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12" w:rsidRDefault="00D44E12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E12" w:rsidRDefault="00D44E12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93B" w:rsidRDefault="0036393B" w:rsidP="00363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19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36393B" w:rsidRDefault="0036393B" w:rsidP="00363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JUSTIÇA E REDAÇÃO AO PROJETO DE LEI N° 10/2016,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ALBERTO CARLOS DE SOUZA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, DATADO EM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MARÇO DE 2016.</w:t>
      </w:r>
    </w:p>
    <w:p w:rsidR="0036393B" w:rsidRDefault="0036393B" w:rsidP="0036393B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>
        <w:t xml:space="preserve"> analisar o Projeto de Lei n° 10</w:t>
      </w:r>
      <w:r w:rsidRPr="00F26306">
        <w:t xml:space="preserve">/2016, de autoria do </w:t>
      </w:r>
      <w:r>
        <w:t>vereador</w:t>
      </w:r>
      <w:r w:rsidRPr="00097D12">
        <w:t xml:space="preserve"> </w:t>
      </w:r>
      <w:r>
        <w:t>Alberto Carlos de Souza, datado em 22 de março de 2016</w:t>
      </w:r>
      <w:r w:rsidRPr="00F26306">
        <w:t xml:space="preserve">, que </w:t>
      </w:r>
      <w:proofErr w:type="gramStart"/>
      <w:r w:rsidRPr="00F26306">
        <w:t>“</w:t>
      </w:r>
      <w:r w:rsidRPr="00097D12">
        <w:t xml:space="preserve">Denomina Praça Pública, </w:t>
      </w:r>
      <w:r w:rsidRPr="00097D12">
        <w:rPr>
          <w:b/>
          <w:bCs/>
        </w:rPr>
        <w:t>“</w:t>
      </w:r>
      <w:r>
        <w:rPr>
          <w:b/>
          <w:bCs/>
        </w:rPr>
        <w:t xml:space="preserve">Praça Manoel Francisco de Souza - </w:t>
      </w:r>
      <w:proofErr w:type="spellStart"/>
      <w:r>
        <w:rPr>
          <w:b/>
          <w:bCs/>
        </w:rPr>
        <w:t>Natinho</w:t>
      </w:r>
      <w:proofErr w:type="spellEnd"/>
      <w:r w:rsidRPr="00097D12">
        <w:rPr>
          <w:b/>
          <w:bCs/>
        </w:rPr>
        <w:t>”,</w:t>
      </w:r>
      <w:r w:rsidRPr="00097D12">
        <w:rPr>
          <w:bCs/>
        </w:rPr>
        <w:t xml:space="preserve"> a Praça localizada na Rua </w:t>
      </w:r>
      <w:r>
        <w:rPr>
          <w:bCs/>
        </w:rPr>
        <w:t>Getúlio Menezes</w:t>
      </w:r>
      <w:r w:rsidRPr="00097D12">
        <w:rPr>
          <w:bCs/>
        </w:rPr>
        <w:t xml:space="preserve">, </w:t>
      </w:r>
      <w:r>
        <w:rPr>
          <w:bCs/>
        </w:rPr>
        <w:t>em frente à residência do Sr. Francisco Vital de Sá</w:t>
      </w:r>
      <w:r w:rsidRPr="00F26306">
        <w:t>.</w:t>
      </w:r>
      <w:proofErr w:type="gramEnd"/>
    </w:p>
    <w:p w:rsidR="0036393B" w:rsidRPr="001334DD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Cabe a esta Comissão opinar sobre a constitucionalidade, juridicidade e </w:t>
      </w:r>
      <w:proofErr w:type="spellStart"/>
      <w:r w:rsidRPr="001334DD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Pr="001334DD">
        <w:rPr>
          <w:rFonts w:ascii="Times New Roman" w:hAnsi="Times New Roman" w:cs="Times New Roman"/>
          <w:sz w:val="24"/>
          <w:szCs w:val="24"/>
        </w:rPr>
        <w:t xml:space="preserve"> da proposição em pauta, bem como sobre o mérito.</w:t>
      </w:r>
    </w:p>
    <w:p w:rsidR="0036393B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Legislativo Municipal, conforme artigo 29 da Lei Orgânica Municipal.</w:t>
      </w:r>
    </w:p>
    <w:p w:rsidR="00AA2233" w:rsidRPr="00AA2233" w:rsidRDefault="0036393B" w:rsidP="00AA223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="00AA2233" w:rsidRPr="00AA2233">
        <w:rPr>
          <w:rFonts w:ascii="Times New Roman" w:hAnsi="Times New Roman" w:cs="Times New Roman"/>
          <w:sz w:val="24"/>
          <w:szCs w:val="24"/>
        </w:rPr>
        <w:t xml:space="preserve">que Projeto de Lei em epígrafe tem o escopo de dar cumprimento </w:t>
      </w:r>
      <w:proofErr w:type="gramStart"/>
      <w:r w:rsidR="00AA2233" w:rsidRPr="00AA223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A2233" w:rsidRPr="00AA2233">
        <w:rPr>
          <w:rFonts w:ascii="Times New Roman" w:hAnsi="Times New Roman" w:cs="Times New Roman"/>
          <w:sz w:val="24"/>
          <w:szCs w:val="24"/>
        </w:rPr>
        <w:t xml:space="preserve"> disposições legais, as constantes da Constituição do Estado de Pernambuco, no seu artigo 239, da Lei Orgânica do município de Floresta, no artigo 29, inciso XV e da Lei Estadual nº 15.124, de 11 de outubro de 2013, que regulamentam os critérios de denominação de bens públicos estaduais.</w:t>
      </w:r>
    </w:p>
    <w:p w:rsidR="0036393B" w:rsidRPr="001334DD" w:rsidRDefault="0036393B" w:rsidP="003639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projeto, esta em conformidade com a legislação vigente, perfeita redacional, e dentro d</w:t>
      </w:r>
      <w:bookmarkStart w:id="0" w:name="_GoBack"/>
      <w:bookmarkEnd w:id="0"/>
      <w:r w:rsidRPr="001334DD">
        <w:rPr>
          <w:rFonts w:ascii="Times New Roman" w:hAnsi="Times New Roman" w:cs="Times New Roman"/>
          <w:sz w:val="24"/>
          <w:szCs w:val="24"/>
        </w:rPr>
        <w:t>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3851AF">
        <w:rPr>
          <w:rFonts w:ascii="Times New Roman" w:hAnsi="Times New Roman" w:cs="Times New Roman"/>
          <w:sz w:val="24"/>
          <w:szCs w:val="24"/>
        </w:rPr>
        <w:t> ao Projeto de Lei nº 10, 22 de março</w:t>
      </w:r>
      <w:r w:rsidRPr="0013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4D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1334DD">
        <w:rPr>
          <w:rFonts w:ascii="Times New Roman" w:hAnsi="Times New Roman" w:cs="Times New Roman"/>
          <w:sz w:val="24"/>
          <w:szCs w:val="24"/>
        </w:rPr>
        <w:t xml:space="preserve"> 2016, e, no mérito, pela sua aprovação. </w:t>
      </w:r>
    </w:p>
    <w:p w:rsidR="0036393B" w:rsidRPr="001334DD" w:rsidRDefault="0036393B" w:rsidP="003639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36393B" w:rsidRPr="001334DD" w:rsidRDefault="0036393B" w:rsidP="003639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36393B" w:rsidRDefault="00C42526" w:rsidP="0036393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04 de abril</w:t>
      </w:r>
      <w:r w:rsidR="0036393B"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653605" w:rsidRDefault="00653605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6393B" w:rsidRPr="001334DD" w:rsidRDefault="0036393B" w:rsidP="00363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6393B" w:rsidRPr="001334DD" w:rsidRDefault="0036393B" w:rsidP="003639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36393B" w:rsidRPr="001334DD" w:rsidRDefault="0036393B" w:rsidP="0036393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81FC5" w:rsidRDefault="0036393B" w:rsidP="0036393B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081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3B"/>
    <w:rsid w:val="00081FC5"/>
    <w:rsid w:val="0036393B"/>
    <w:rsid w:val="003851AF"/>
    <w:rsid w:val="00653605"/>
    <w:rsid w:val="00874FB8"/>
    <w:rsid w:val="00AA2233"/>
    <w:rsid w:val="00C42526"/>
    <w:rsid w:val="00D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3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9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3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9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2016-05-03T15:35:00Z</cp:lastPrinted>
  <dcterms:created xsi:type="dcterms:W3CDTF">2016-06-08T00:28:00Z</dcterms:created>
  <dcterms:modified xsi:type="dcterms:W3CDTF">2016-06-08T00:28:00Z</dcterms:modified>
</cp:coreProperties>
</file>