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CF" w:rsidRDefault="007249CF" w:rsidP="00724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37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7249CF" w:rsidRDefault="007249CF" w:rsidP="00724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9CF" w:rsidRDefault="007249CF" w:rsidP="00724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9CF" w:rsidRDefault="007249CF" w:rsidP="00724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9CF" w:rsidRDefault="007249CF" w:rsidP="007249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COMISSÃO DE CONSTITUIÇÃO, JUSTIÇA E REDAÇÃO AO PROJETO DE LEI N° 31/2016, DE AUTORIA DO </w:t>
      </w:r>
      <w:r w:rsidRPr="00097D12">
        <w:rPr>
          <w:rFonts w:ascii="Times New Roman" w:hAnsi="Times New Roman" w:cs="Times New Roman"/>
          <w:b/>
          <w:sz w:val="24"/>
          <w:szCs w:val="24"/>
        </w:rPr>
        <w:t>VEREADOR</w:t>
      </w:r>
      <w:r w:rsidRPr="00AD09E7">
        <w:t xml:space="preserve"> </w:t>
      </w:r>
      <w:r w:rsidRPr="00AD09E7">
        <w:rPr>
          <w:rFonts w:ascii="Times New Roman" w:hAnsi="Times New Roman" w:cs="Times New Roman"/>
          <w:b/>
          <w:sz w:val="24"/>
          <w:szCs w:val="24"/>
        </w:rPr>
        <w:t>GUILHERME DE SÁ CAVALCANTI NOVAES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DATADO EM 20 DE DEZEMBRO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DE 2016.</w:t>
      </w:r>
    </w:p>
    <w:p w:rsidR="007249CF" w:rsidRDefault="007249CF" w:rsidP="007249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9CF" w:rsidRDefault="007249CF" w:rsidP="007249CF">
      <w:pPr>
        <w:pStyle w:val="NormalWeb"/>
        <w:shd w:val="clear" w:color="auto" w:fill="FFFFFF"/>
        <w:spacing w:before="384" w:after="0" w:line="195" w:lineRule="atLeast"/>
        <w:ind w:firstLine="1418"/>
        <w:jc w:val="both"/>
      </w:pPr>
      <w:r w:rsidRPr="00F26306">
        <w:t>Esta Comissão recebeu para</w:t>
      </w:r>
      <w:r>
        <w:t xml:space="preserve"> analisar o Projeto de Lei n° 31</w:t>
      </w:r>
      <w:r w:rsidRPr="00F26306">
        <w:t xml:space="preserve">/2016, </w:t>
      </w:r>
      <w:r>
        <w:t xml:space="preserve">conforme artigo 49 do Regimento Interno desta Casa Legislativa, </w:t>
      </w:r>
      <w:r w:rsidRPr="00F26306">
        <w:t xml:space="preserve">de autoria do </w:t>
      </w:r>
      <w:r>
        <w:t>vereador</w:t>
      </w:r>
      <w:r w:rsidRPr="00097D12">
        <w:t xml:space="preserve"> </w:t>
      </w:r>
      <w:r w:rsidRPr="00AD09E7">
        <w:t>Guilherme de Sá Cavalcanti Novaes</w:t>
      </w:r>
      <w:r>
        <w:t>, datado em 20 de dezembro de 2016</w:t>
      </w:r>
      <w:r w:rsidRPr="00F26306">
        <w:t>, que “</w:t>
      </w:r>
      <w:r>
        <w:t>D</w:t>
      </w:r>
      <w:r w:rsidRPr="00AD09E7">
        <w:t xml:space="preserve">enomina logradouro público de </w:t>
      </w:r>
      <w:r w:rsidR="00652E32">
        <w:t>“</w:t>
      </w:r>
      <w:r w:rsidR="00652E32" w:rsidRPr="007249CF">
        <w:rPr>
          <w:b/>
          <w:u w:val="single"/>
        </w:rPr>
        <w:t>FRANCISCO NOVAES FIL</w:t>
      </w:r>
      <w:bookmarkStart w:id="0" w:name="_GoBack"/>
      <w:bookmarkEnd w:id="0"/>
      <w:r w:rsidR="00652E32" w:rsidRPr="007249CF">
        <w:rPr>
          <w:b/>
          <w:u w:val="single"/>
        </w:rPr>
        <w:t>HO</w:t>
      </w:r>
      <w:r w:rsidR="00652E32" w:rsidRPr="007249CF">
        <w:t xml:space="preserve">”, </w:t>
      </w:r>
      <w:r w:rsidRPr="007249CF">
        <w:t>a via pública localizada no lote</w:t>
      </w:r>
      <w:r>
        <w:t>amento Morada Nobre, Rua 15”.</w:t>
      </w:r>
    </w:p>
    <w:p w:rsidR="007249CF" w:rsidRPr="00AD09E7" w:rsidRDefault="007249CF" w:rsidP="007249CF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AD09E7">
        <w:rPr>
          <w:rStyle w:val="NormalWebChar"/>
        </w:rPr>
        <w:t xml:space="preserve"> que </w:t>
      </w:r>
      <w:proofErr w:type="gramStart"/>
      <w:r w:rsidRPr="00AD09E7">
        <w:rPr>
          <w:rStyle w:val="NormalWebChar"/>
        </w:rPr>
        <w:t>trata-se</w:t>
      </w:r>
      <w:proofErr w:type="gramEnd"/>
      <w:r w:rsidRPr="00AD09E7">
        <w:rPr>
          <w:rStyle w:val="NormalWebChar"/>
        </w:rPr>
        <w:t xml:space="preserve"> de projeto de iniciativa do Legislativo Municipal, conforme artigo 29 da Lei Orgânica Municipal.</w:t>
      </w:r>
    </w:p>
    <w:p w:rsidR="007249CF" w:rsidRPr="00AD09E7" w:rsidRDefault="007249CF" w:rsidP="007249CF">
      <w:pPr>
        <w:ind w:firstLine="1418"/>
        <w:jc w:val="both"/>
        <w:rPr>
          <w:rStyle w:val="NormalWebCh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 xml:space="preserve">que Projeto de Lei em epígrafe tem o escopo de dar cumprimento as disposições legais, as constantes da Constituição do Estado de Pernambuco, no seu artigo 239, da Lei Orgânica do município de Floresta, no artigo 29, </w:t>
      </w:r>
      <w:proofErr w:type="gramStart"/>
      <w:r w:rsidRPr="00AD09E7">
        <w:rPr>
          <w:rStyle w:val="NormalWebChar"/>
        </w:rPr>
        <w:t>inciso</w:t>
      </w:r>
      <w:proofErr w:type="gramEnd"/>
      <w:r w:rsidRPr="00AD09E7">
        <w:rPr>
          <w:rStyle w:val="NormalWebChar"/>
        </w:rPr>
        <w:t xml:space="preserve"> XV e da Lei Estadual nº 15.124, de 11 de outubro de 2013, que regulamentam</w:t>
      </w:r>
      <w:r w:rsidRPr="00644F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4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critérios de denominação de bens públicos estaduais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249CF" w:rsidRPr="00AD09E7" w:rsidRDefault="007249CF" w:rsidP="007249CF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AD09E7">
        <w:rPr>
          <w:rStyle w:val="NormalWebChar"/>
        </w:rPr>
        <w:t>a Comissão concluiu que o presente projeto, esta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>
        <w:rPr>
          <w:rStyle w:val="NormalWebChar"/>
        </w:rPr>
        <w:t> ao Projeto de Lei nº 31</w:t>
      </w:r>
      <w:r w:rsidRPr="00AD09E7">
        <w:rPr>
          <w:rStyle w:val="NormalWebChar"/>
        </w:rPr>
        <w:t xml:space="preserve">, de 20 de dezembro de 2016, e, no mérito, pela sua aprovação. </w:t>
      </w:r>
    </w:p>
    <w:p w:rsidR="007249CF" w:rsidRPr="00AD09E7" w:rsidRDefault="007249CF" w:rsidP="007249CF">
      <w:pPr>
        <w:ind w:firstLine="567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7249CF" w:rsidRPr="001334DD" w:rsidRDefault="007249CF" w:rsidP="007249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7249CF" w:rsidRDefault="007249CF" w:rsidP="007249C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7249CF" w:rsidRPr="001334DD" w:rsidRDefault="007249CF" w:rsidP="007249CF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249CF" w:rsidRPr="001334DD" w:rsidRDefault="007249CF" w:rsidP="007249C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7249CF" w:rsidRPr="00AD09E7" w:rsidRDefault="007249CF" w:rsidP="007249CF">
      <w:pPr>
        <w:jc w:val="center"/>
        <w:rPr>
          <w:rStyle w:val="NormalWebChar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AD09E7">
        <w:rPr>
          <w:rStyle w:val="NormalWebChar"/>
        </w:rPr>
        <w:t xml:space="preserve"> – Presidente</w:t>
      </w:r>
    </w:p>
    <w:p w:rsidR="007249CF" w:rsidRPr="001334DD" w:rsidRDefault="007249CF" w:rsidP="007249C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7249CF" w:rsidRPr="00AD09E7" w:rsidRDefault="007249CF" w:rsidP="007249CF">
      <w:pPr>
        <w:jc w:val="center"/>
        <w:rPr>
          <w:rStyle w:val="NormalWebChar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AD09E7">
        <w:rPr>
          <w:rStyle w:val="NormalWebChar"/>
        </w:rPr>
        <w:t>– Secretário/Relator</w:t>
      </w:r>
    </w:p>
    <w:p w:rsidR="007249CF" w:rsidRPr="001334DD" w:rsidRDefault="007249CF" w:rsidP="007249C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7249CF" w:rsidRDefault="007249CF" w:rsidP="007249CF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AD09E7">
        <w:rPr>
          <w:rStyle w:val="NormalWebChar"/>
        </w:rPr>
        <w:t xml:space="preserve"> – Membro</w:t>
      </w:r>
    </w:p>
    <w:p w:rsidR="003F1A46" w:rsidRDefault="003F1A46"/>
    <w:sectPr w:rsidR="003F1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CF"/>
    <w:rsid w:val="003F1A46"/>
    <w:rsid w:val="00652E32"/>
    <w:rsid w:val="0072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9C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249C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249CF"/>
  </w:style>
  <w:style w:type="character" w:customStyle="1" w:styleId="NormalWebChar">
    <w:name w:val="Normal (Web) Char"/>
    <w:basedOn w:val="Fontepargpadro"/>
    <w:link w:val="NormalWeb"/>
    <w:uiPriority w:val="99"/>
    <w:rsid w:val="007249C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9C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249C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249CF"/>
  </w:style>
  <w:style w:type="character" w:customStyle="1" w:styleId="NormalWebChar">
    <w:name w:val="Normal (Web) Char"/>
    <w:basedOn w:val="Fontepargpadro"/>
    <w:link w:val="NormalWeb"/>
    <w:uiPriority w:val="99"/>
    <w:rsid w:val="007249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2016-12-26T22:37:00Z</dcterms:created>
  <dcterms:modified xsi:type="dcterms:W3CDTF">2016-12-26T23:02:00Z</dcterms:modified>
</cp:coreProperties>
</file>