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77" w:rsidRDefault="00323E77" w:rsidP="00194E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77" w:rsidRDefault="00323E77" w:rsidP="00194E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8C" w:rsidRDefault="006C0BC1" w:rsidP="00194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PARECER N° 47</w:t>
      </w:r>
      <w:r w:rsidR="00194E8C"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194E8C" w:rsidRDefault="00194E8C" w:rsidP="00194E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8C" w:rsidRDefault="00194E8C" w:rsidP="00194E8C">
      <w:pPr>
        <w:spacing w:line="240" w:lineRule="auto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CONSTITUIÇÃO, JUSTIÇA E REDAÇÃO</w:t>
      </w:r>
      <w:r w:rsidRPr="00194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E11"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Pr="00C53E11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LEI</w:t>
      </w:r>
      <w:r w:rsidRPr="00C53E11">
        <w:rPr>
          <w:rFonts w:ascii="Times New Roman" w:hAnsi="Times New Roman"/>
          <w:b/>
          <w:sz w:val="24"/>
          <w:szCs w:val="24"/>
        </w:rPr>
        <w:t xml:space="preserve"> Nº</w:t>
      </w:r>
      <w:r>
        <w:rPr>
          <w:rFonts w:ascii="Times New Roman" w:hAnsi="Times New Roman"/>
          <w:b/>
          <w:sz w:val="24"/>
          <w:szCs w:val="24"/>
        </w:rPr>
        <w:t>38</w:t>
      </w:r>
      <w:r w:rsidRPr="00C53E11">
        <w:rPr>
          <w:rFonts w:ascii="Times New Roman" w:hAnsi="Times New Roman"/>
          <w:b/>
          <w:sz w:val="24"/>
          <w:szCs w:val="24"/>
        </w:rPr>
        <w:t>/2016, AUTORIA D</w:t>
      </w:r>
      <w:r>
        <w:rPr>
          <w:rFonts w:ascii="Times New Roman" w:hAnsi="Times New Roman"/>
          <w:b/>
          <w:sz w:val="24"/>
          <w:szCs w:val="24"/>
        </w:rPr>
        <w:t>O CHEFE DO EXECUTIVO MUNICIPAL, DATADO EM 12 DE DEZEMBRO</w:t>
      </w:r>
      <w:r w:rsidRPr="00C53E11">
        <w:rPr>
          <w:rFonts w:ascii="Times New Roman" w:hAnsi="Times New Roman"/>
          <w:b/>
          <w:sz w:val="24"/>
          <w:szCs w:val="24"/>
        </w:rPr>
        <w:t xml:space="preserve">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14B9" w:rsidRDefault="00194E8C" w:rsidP="00C914B9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i/>
        </w:rPr>
      </w:pPr>
      <w:r w:rsidRPr="00F26306">
        <w:t>Esta Comissão recebeu para</w:t>
      </w:r>
      <w:r>
        <w:t xml:space="preserve"> anali</w:t>
      </w:r>
      <w:r w:rsidR="000F1F07">
        <w:t>sar o Projeto de Lei nº 38</w:t>
      </w:r>
      <w:r w:rsidRPr="00F26306">
        <w:t xml:space="preserve">/2016, </w:t>
      </w:r>
      <w:r>
        <w:t xml:space="preserve">conforme artigo 49 do Regimento Interno desta Casa Legislativa, </w:t>
      </w:r>
      <w:r w:rsidRPr="00194E8C">
        <w:t xml:space="preserve">de autoria do Chefe Executivo, datado em 12 de dezembro de 2016, que </w:t>
      </w:r>
      <w:r w:rsidRPr="00194E8C">
        <w:rPr>
          <w:i/>
        </w:rPr>
        <w:t>“Dispõe sobre a regularização da jornada de trabalho dos enfermeiros, técnicos de enfermagem e auxiliares de enfermagem, em 30 (trinta) horas semanais e dá outras providências”.</w:t>
      </w:r>
    </w:p>
    <w:p w:rsidR="00194E8C" w:rsidRPr="00194E8C" w:rsidRDefault="00194E8C" w:rsidP="00C914B9">
      <w:pPr>
        <w:pStyle w:val="NormalWeb"/>
        <w:shd w:val="clear" w:color="auto" w:fill="FFFFFF"/>
        <w:spacing w:before="384" w:after="0" w:line="195" w:lineRule="atLeast"/>
        <w:ind w:firstLine="1418"/>
        <w:jc w:val="both"/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> </w:t>
      </w:r>
      <w:r w:rsidRPr="00194E8C">
        <w:t xml:space="preserve">que </w:t>
      </w:r>
      <w:proofErr w:type="gramStart"/>
      <w:r w:rsidRPr="00194E8C">
        <w:t>trata-se</w:t>
      </w:r>
      <w:proofErr w:type="gramEnd"/>
      <w:r w:rsidRPr="00194E8C">
        <w:t xml:space="preserve"> de projeto de iniciativa do Poder Executivo Municipal, conforme artigo 47, inciso II, da Lei Orgânica Municipal.</w:t>
      </w:r>
    </w:p>
    <w:p w:rsidR="00194E8C" w:rsidRPr="00194E8C" w:rsidRDefault="00194E8C" w:rsidP="00194E8C">
      <w:pPr>
        <w:ind w:firstLine="1418"/>
        <w:jc w:val="both"/>
        <w:rPr>
          <w:rStyle w:val="NormalWebChar"/>
          <w:i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</w:t>
      </w:r>
      <w:proofErr w:type="gramStart"/>
      <w:r w:rsidRPr="00AD09E7">
        <w:rPr>
          <w:rStyle w:val="NormalWebChar"/>
        </w:rPr>
        <w:t>as</w:t>
      </w:r>
      <w:proofErr w:type="gramEnd"/>
      <w:r w:rsidRPr="00AD09E7">
        <w:rPr>
          <w:rStyle w:val="NormalWebChar"/>
        </w:rPr>
        <w:t xml:space="preserve"> disposições legais,</w:t>
      </w:r>
      <w:r w:rsidR="006C0BC1">
        <w:rPr>
          <w:rStyle w:val="NormalWebChar"/>
        </w:rPr>
        <w:t xml:space="preserve"> por meio da sua autonomia e a discricionariedade contida no Art. 90,</w:t>
      </w:r>
      <w:r w:rsidR="006C0BC1">
        <w:rPr>
          <w:rStyle w:val="NormalWebChar"/>
          <w:i/>
        </w:rPr>
        <w:t xml:space="preserve"> caput,</w:t>
      </w:r>
      <w:r>
        <w:rPr>
          <w:rStyle w:val="NormalWebChar"/>
        </w:rPr>
        <w:t xml:space="preserve"> da Lei Orgânic</w:t>
      </w:r>
      <w:r w:rsidR="006C0BC1">
        <w:rPr>
          <w:rStyle w:val="NormalWebChar"/>
        </w:rPr>
        <w:t>a Municipal.</w:t>
      </w:r>
    </w:p>
    <w:p w:rsidR="00194E8C" w:rsidRPr="00AD09E7" w:rsidRDefault="00194E8C" w:rsidP="00194E8C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 w:rsidR="006C0BC1">
        <w:rPr>
          <w:rStyle w:val="NormalWebChar"/>
        </w:rPr>
        <w:t> ao Projeto de Lei nº 38</w:t>
      </w:r>
      <w:r w:rsidRPr="00AD09E7">
        <w:rPr>
          <w:rStyle w:val="NormalWebChar"/>
        </w:rPr>
        <w:t xml:space="preserve">, de </w:t>
      </w:r>
      <w:r w:rsidR="006C0BC1">
        <w:rPr>
          <w:rStyle w:val="NormalWebChar"/>
        </w:rPr>
        <w:t>12</w:t>
      </w:r>
      <w:r w:rsidRPr="00AD09E7">
        <w:rPr>
          <w:rStyle w:val="NormalWebChar"/>
        </w:rPr>
        <w:t xml:space="preserve"> de dezembro de 2016, e, no mérito, pela sua aprovação. </w:t>
      </w:r>
    </w:p>
    <w:p w:rsidR="00194E8C" w:rsidRPr="00AD09E7" w:rsidRDefault="00194E8C" w:rsidP="00194E8C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194E8C" w:rsidRPr="001334DD" w:rsidRDefault="00194E8C" w:rsidP="00194E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194E8C" w:rsidRDefault="00194E8C" w:rsidP="00194E8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194E8C" w:rsidRPr="001334DD" w:rsidRDefault="00194E8C" w:rsidP="00194E8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94E8C" w:rsidRPr="00AD09E7" w:rsidRDefault="00194E8C" w:rsidP="00194E8C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194E8C" w:rsidRPr="001334DD" w:rsidRDefault="00194E8C" w:rsidP="00194E8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94E8C" w:rsidRPr="00AD09E7" w:rsidRDefault="00194E8C" w:rsidP="00194E8C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194E8C" w:rsidRPr="001334DD" w:rsidRDefault="00194E8C" w:rsidP="00194E8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94E8C" w:rsidRDefault="00194E8C" w:rsidP="00194E8C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p w:rsidR="00194E8C" w:rsidRDefault="00194E8C" w:rsidP="00194E8C"/>
    <w:p w:rsidR="003F1A46" w:rsidRDefault="003F1A46"/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8C"/>
    <w:rsid w:val="000F1F07"/>
    <w:rsid w:val="00194E8C"/>
    <w:rsid w:val="00323E77"/>
    <w:rsid w:val="003F1A46"/>
    <w:rsid w:val="006C0BC1"/>
    <w:rsid w:val="00C9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94E8C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194E8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94E8C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194E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2016-12-27T11:44:00Z</cp:lastPrinted>
  <dcterms:created xsi:type="dcterms:W3CDTF">2016-12-27T01:42:00Z</dcterms:created>
  <dcterms:modified xsi:type="dcterms:W3CDTF">2016-12-27T11:44:00Z</dcterms:modified>
</cp:coreProperties>
</file>