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8347B" w14:textId="77777777" w:rsidR="006160A1" w:rsidRPr="00AF5ED8" w:rsidRDefault="005525FD" w:rsidP="006160A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5ED8">
        <w:rPr>
          <w:rFonts w:asciiTheme="minorHAnsi" w:hAnsiTheme="minorHAnsi" w:cstheme="minorHAnsi"/>
          <w:b/>
          <w:sz w:val="24"/>
          <w:szCs w:val="24"/>
        </w:rPr>
        <w:t>ATA DE REUNIÃO DA COMISSÃO DE CONSTITUIÇÃO, JUSTIÇA E REDAÇÃO</w:t>
      </w:r>
    </w:p>
    <w:p w14:paraId="6C722853" w14:textId="77777777" w:rsidR="00EA772D" w:rsidRPr="00AF5ED8" w:rsidRDefault="00EA772D" w:rsidP="006160A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81E997" w14:textId="77777777" w:rsidR="00AF5ED8" w:rsidRPr="00E058A9" w:rsidRDefault="00AF5ED8" w:rsidP="006160A1">
      <w:pPr>
        <w:spacing w:after="0"/>
        <w:jc w:val="both"/>
        <w:rPr>
          <w:sz w:val="24"/>
          <w:szCs w:val="24"/>
        </w:rPr>
      </w:pPr>
      <w:r w:rsidRPr="00E058A9">
        <w:rPr>
          <w:sz w:val="24"/>
          <w:szCs w:val="24"/>
        </w:rPr>
        <w:t xml:space="preserve">Aos 28 dias de outubro de 2025, às 10h, na sede da Câmara Municipal de </w:t>
      </w:r>
      <w:proofErr w:type="spellStart"/>
      <w:r w:rsidRPr="00E058A9">
        <w:rPr>
          <w:sz w:val="24"/>
          <w:szCs w:val="24"/>
        </w:rPr>
        <w:t>Floresta-PE</w:t>
      </w:r>
      <w:proofErr w:type="spellEnd"/>
      <w:r w:rsidRPr="00E058A9">
        <w:rPr>
          <w:sz w:val="24"/>
          <w:szCs w:val="24"/>
        </w:rPr>
        <w:t xml:space="preserve">, reuniu-se a Comissão de Constituição, Justiça e Redação, composta pelo presidente Benjamim José Nunes Filho, pelo secretário Talles Welles Marques de Sá Cruz e Souza e pelo membro Pedro Gomes </w:t>
      </w:r>
      <w:proofErr w:type="spellStart"/>
      <w:r w:rsidRPr="00E058A9">
        <w:rPr>
          <w:sz w:val="24"/>
          <w:szCs w:val="24"/>
        </w:rPr>
        <w:t>Vilarim</w:t>
      </w:r>
      <w:proofErr w:type="spellEnd"/>
      <w:r w:rsidRPr="00E058A9">
        <w:rPr>
          <w:sz w:val="24"/>
          <w:szCs w:val="24"/>
        </w:rPr>
        <w:t xml:space="preserve"> Júnior, com a presença dos vereadores </w:t>
      </w:r>
      <w:proofErr w:type="spellStart"/>
      <w:r w:rsidRPr="00E058A9">
        <w:rPr>
          <w:sz w:val="24"/>
          <w:szCs w:val="24"/>
        </w:rPr>
        <w:t>Lenilton</w:t>
      </w:r>
      <w:proofErr w:type="spellEnd"/>
      <w:r w:rsidRPr="00E058A9">
        <w:rPr>
          <w:sz w:val="24"/>
          <w:szCs w:val="24"/>
        </w:rPr>
        <w:t xml:space="preserve"> Rosa de Sá e Péricles Araújo Ferraz, além de representantes do SINDSMUF/PE, da Prefeitura Municipal e do </w:t>
      </w:r>
      <w:proofErr w:type="spellStart"/>
      <w:r w:rsidRPr="00E058A9">
        <w:rPr>
          <w:sz w:val="24"/>
          <w:szCs w:val="24"/>
        </w:rPr>
        <w:t>FlorestaPrev</w:t>
      </w:r>
      <w:proofErr w:type="spellEnd"/>
      <w:r w:rsidRPr="00E058A9">
        <w:rPr>
          <w:sz w:val="24"/>
          <w:szCs w:val="24"/>
        </w:rPr>
        <w:t xml:space="preserve">. A reunião teve como objetivo dar continuidade à análise do Projeto de Lei Complementar nº 03/2025, </w:t>
      </w:r>
      <w:r w:rsidR="00E058A9">
        <w:rPr>
          <w:sz w:val="24"/>
          <w:szCs w:val="24"/>
        </w:rPr>
        <w:t xml:space="preserve">que </w:t>
      </w:r>
      <w:r w:rsidR="00E058A9" w:rsidRPr="00AF5ED8">
        <w:rPr>
          <w:sz w:val="24"/>
          <w:szCs w:val="24"/>
        </w:rPr>
        <w:t>“Revoga a Lei Municipal nº 355/2007 e reestrutura o Regime Próprio de Previdência Social do Município de Floresta, do Estado de Pernambuco, em conformidade com as Emendas Constitucionais nº 103/2019 e 117 do Ato das Disposições Constitucionais Transitórias – ADCT, com a Emenda à Lei Orgânica nº 01/2020, e dá outras providências;</w:t>
      </w:r>
      <w:r w:rsidR="00E058A9">
        <w:rPr>
          <w:sz w:val="24"/>
          <w:szCs w:val="24"/>
        </w:rPr>
        <w:t xml:space="preserve"> </w:t>
      </w:r>
      <w:r w:rsidRPr="00E058A9">
        <w:rPr>
          <w:sz w:val="24"/>
          <w:szCs w:val="24"/>
        </w:rPr>
        <w:t xml:space="preserve">bem como iniciar a análise do Projeto de Lei nº 56/2025, que abre crédito suplementar de R$ 990.000,00 no orçamento vigente. </w:t>
      </w:r>
      <w:r w:rsidR="00E058A9" w:rsidRPr="00E058A9">
        <w:rPr>
          <w:sz w:val="24"/>
          <w:szCs w:val="24"/>
        </w:rPr>
        <w:t>Após leitura das matérias, observações do relator e amplo debate entre os presentes, foi emitido parecer favorável à aprovação do Projeto de Lei nº 56/2025. Quanto ao Projeto de Lei Complementar nº 03/2025, foi proposta e acordada sua substituição por dois projetos distintos — um tratando exclusivamente da reforma previdenciária e outro do parcelamento de débitos — com o intuito de facilitar a análise dos vereadores sobre os temas. Nada mais havendo a tratar, a reunião foi encerrada às 10h55min.</w:t>
      </w:r>
    </w:p>
    <w:p w14:paraId="7CEB465B" w14:textId="77777777" w:rsidR="00E058A9" w:rsidRPr="00AF5ED8" w:rsidRDefault="00E058A9" w:rsidP="006160A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F6FEAD" w14:textId="77777777" w:rsidR="00AF5ED8" w:rsidRPr="00AF5ED8" w:rsidRDefault="00AF5ED8" w:rsidP="00AF5ED8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5ED8">
        <w:rPr>
          <w:rFonts w:asciiTheme="minorHAnsi" w:hAnsiTheme="minorHAnsi" w:cstheme="minorHAnsi"/>
          <w:b/>
          <w:sz w:val="24"/>
          <w:szCs w:val="24"/>
        </w:rPr>
        <w:t>COMISSÃO DE CONSTITUIÇÃO, JUSTIÇA E REDAÇÃO:</w:t>
      </w:r>
    </w:p>
    <w:p w14:paraId="66952928" w14:textId="77777777" w:rsidR="00AF5ED8" w:rsidRPr="00AF5ED8" w:rsidRDefault="00AF5ED8" w:rsidP="00AF5ED8">
      <w:pPr>
        <w:rPr>
          <w:rFonts w:asciiTheme="minorHAnsi" w:hAnsiTheme="minorHAnsi" w:cstheme="minorHAnsi"/>
          <w:sz w:val="24"/>
          <w:szCs w:val="24"/>
        </w:rPr>
      </w:pPr>
    </w:p>
    <w:p w14:paraId="0358DC78" w14:textId="77777777" w:rsidR="00AF5ED8" w:rsidRPr="00AF5ED8" w:rsidRDefault="00AF5ED8" w:rsidP="00E058A9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>BENJAMIM JOSÉ NUNES FILHO</w:t>
      </w:r>
    </w:p>
    <w:p w14:paraId="030EA184" w14:textId="77777777" w:rsidR="00AF5ED8" w:rsidRPr="00AF5ED8" w:rsidRDefault="00AF5ED8" w:rsidP="00E058A9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>Presidente</w:t>
      </w:r>
    </w:p>
    <w:p w14:paraId="63570816" w14:textId="77777777" w:rsidR="00AF5ED8" w:rsidRPr="00AF5ED8" w:rsidRDefault="00AF5ED8" w:rsidP="00E058A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DE2A9C" w14:textId="77777777" w:rsidR="00AF5ED8" w:rsidRPr="00AF5ED8" w:rsidRDefault="00AF5ED8" w:rsidP="00E058A9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>TALLES WELLES MARQUES DE SÁ CRUZ E SOUZA</w:t>
      </w:r>
    </w:p>
    <w:p w14:paraId="12155B65" w14:textId="77777777" w:rsidR="00AF5ED8" w:rsidRPr="00AF5ED8" w:rsidRDefault="00AF5ED8" w:rsidP="00E058A9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>Secretário/Relator</w:t>
      </w:r>
    </w:p>
    <w:p w14:paraId="585FF86C" w14:textId="77777777" w:rsidR="00AF5ED8" w:rsidRPr="00AF5ED8" w:rsidRDefault="00AF5ED8" w:rsidP="00E058A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4CA330E" w14:textId="77777777" w:rsidR="00AF5ED8" w:rsidRDefault="00AF5ED8" w:rsidP="00E058A9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AF5ED8">
        <w:rPr>
          <w:rFonts w:asciiTheme="minorHAnsi" w:hAnsiTheme="minorHAnsi" w:cstheme="minorHAnsi"/>
          <w:sz w:val="24"/>
          <w:szCs w:val="24"/>
        </w:rPr>
        <w:t>PEDRO GOMES VILARIM JÚNIOR</w:t>
      </w:r>
    </w:p>
    <w:p w14:paraId="0C15888A" w14:textId="77777777" w:rsidR="00E058A9" w:rsidRPr="00AF5ED8" w:rsidRDefault="00E058A9" w:rsidP="00E058A9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Membro </w:t>
      </w:r>
    </w:p>
    <w:p w14:paraId="3123D1B4" w14:textId="77777777" w:rsidR="006160A1" w:rsidRPr="00AF5ED8" w:rsidRDefault="006160A1" w:rsidP="00E058A9">
      <w:pPr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30A960" w14:textId="77777777" w:rsidR="006160A1" w:rsidRDefault="006160A1" w:rsidP="00616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D975C8A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42C5F9F7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40135EC8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422807A2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14B997B0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2EFCF981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39FC970A" w14:textId="77777777" w:rsidR="006160A1" w:rsidRPr="00AF5ED8" w:rsidRDefault="006160A1">
      <w:pPr>
        <w:rPr>
          <w:sz w:val="24"/>
          <w:szCs w:val="24"/>
        </w:rPr>
      </w:pPr>
    </w:p>
    <w:sectPr w:rsidR="006160A1" w:rsidRPr="00AF5ED8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31623" w14:textId="77777777" w:rsidR="00C25A7F" w:rsidRDefault="00C25A7F">
      <w:pPr>
        <w:spacing w:after="0" w:line="240" w:lineRule="auto"/>
      </w:pPr>
      <w:r>
        <w:separator/>
      </w:r>
    </w:p>
  </w:endnote>
  <w:endnote w:type="continuationSeparator" w:id="0">
    <w:p w14:paraId="1409DA0D" w14:textId="77777777" w:rsidR="00C25A7F" w:rsidRDefault="00C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5C49" w14:textId="77777777" w:rsidR="00110D86" w:rsidRDefault="008A5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75341A55" w14:textId="77777777" w:rsidR="00110D86" w:rsidRDefault="00C25A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4111F" w14:textId="77777777" w:rsidR="00C25A7F" w:rsidRDefault="00C25A7F">
      <w:pPr>
        <w:spacing w:after="0" w:line="240" w:lineRule="auto"/>
      </w:pPr>
      <w:r>
        <w:separator/>
      </w:r>
    </w:p>
  </w:footnote>
  <w:footnote w:type="continuationSeparator" w:id="0">
    <w:p w14:paraId="7921A603" w14:textId="77777777" w:rsidR="00C25A7F" w:rsidRDefault="00C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B776D" w14:textId="77777777" w:rsidR="00110D86" w:rsidRDefault="008A593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700FFA3" wp14:editId="3C5BEFAD">
          <wp:simplePos x="0" y="0"/>
          <wp:positionH relativeFrom="column">
            <wp:posOffset>2557145</wp:posOffset>
          </wp:positionH>
          <wp:positionV relativeFrom="paragraph">
            <wp:posOffset>-90170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4160FE" w14:textId="77777777" w:rsidR="00110D86" w:rsidRDefault="00C25A7F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5C32ECA7" w14:textId="77777777" w:rsidR="00F304A4" w:rsidRDefault="00F304A4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28ADB097" w14:textId="77777777" w:rsidR="006C7811" w:rsidRDefault="00C25A7F" w:rsidP="005E24D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2A5C563E" w14:textId="77777777" w:rsidR="00110D86" w:rsidRDefault="008A593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336543A5" w14:textId="77777777" w:rsidR="00110D86" w:rsidRDefault="008A5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4EE0D07B" w14:textId="77777777" w:rsidR="006C7811" w:rsidRDefault="00C25A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A5896"/>
    <w:multiLevelType w:val="hybridMultilevel"/>
    <w:tmpl w:val="7A4C279A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A1"/>
    <w:rsid w:val="000314DB"/>
    <w:rsid w:val="000A5ACD"/>
    <w:rsid w:val="00257D6D"/>
    <w:rsid w:val="0031763E"/>
    <w:rsid w:val="00337DAB"/>
    <w:rsid w:val="003E2D4A"/>
    <w:rsid w:val="005375E3"/>
    <w:rsid w:val="005525FD"/>
    <w:rsid w:val="006160A1"/>
    <w:rsid w:val="00670D4B"/>
    <w:rsid w:val="008304D4"/>
    <w:rsid w:val="008A593C"/>
    <w:rsid w:val="00AF5ED8"/>
    <w:rsid w:val="00C25A7F"/>
    <w:rsid w:val="00C5488E"/>
    <w:rsid w:val="00E058A9"/>
    <w:rsid w:val="00EA772D"/>
    <w:rsid w:val="00F3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ADAA"/>
  <w15:chartTrackingRefBased/>
  <w15:docId w15:val="{3C26D729-B050-41DE-AFE5-80A0499C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A1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60A1"/>
    <w:pPr>
      <w:ind w:left="720"/>
      <w:contextualSpacing/>
    </w:pPr>
  </w:style>
  <w:style w:type="table" w:styleId="Tabelacomgrade">
    <w:name w:val="Table Grid"/>
    <w:basedOn w:val="Tabelanormal"/>
    <w:uiPriority w:val="39"/>
    <w:rsid w:val="0061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4A4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4A4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USUÁRIO</cp:lastModifiedBy>
  <cp:revision>2</cp:revision>
  <dcterms:created xsi:type="dcterms:W3CDTF">2025-11-04T16:44:00Z</dcterms:created>
  <dcterms:modified xsi:type="dcterms:W3CDTF">2025-11-04T16:44:00Z</dcterms:modified>
</cp:coreProperties>
</file>