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0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26/10/2022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11:00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before="169"/>
      </w:pPr>
    </w:p>
    <w:p>
      <w:pPr>
        <w:pStyle w:val="BodyText"/>
        <w:spacing w:line="244" w:lineRule="auto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2" w:lineRule="auto" w:before="200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 logradouro</w:t>
      </w:r>
      <w:r>
        <w:rPr>
          <w:spacing w:val="-6"/>
          <w:w w:val="115"/>
        </w:rPr>
        <w:t> </w:t>
      </w:r>
      <w:r>
        <w:rPr>
          <w:w w:val="115"/>
        </w:rPr>
        <w:t>público.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Obs.:</w:t>
      </w:r>
      <w:r>
        <w:rPr>
          <w:spacing w:val="-6"/>
          <w:w w:val="115"/>
        </w:rPr>
        <w:t> </w:t>
      </w:r>
      <w:r>
        <w:rPr>
          <w:w w:val="115"/>
        </w:rPr>
        <w:t>2ª</w:t>
      </w:r>
      <w:r>
        <w:rPr>
          <w:spacing w:val="-6"/>
          <w:w w:val="115"/>
        </w:rPr>
        <w:t> </w:t>
      </w:r>
      <w:r>
        <w:rPr>
          <w:w w:val="115"/>
        </w:rPr>
        <w:t>Discussão;</w:t>
      </w:r>
      <w:r>
        <w:rPr>
          <w:spacing w:val="-6"/>
          <w:w w:val="115"/>
        </w:rPr>
        <w:t> </w:t>
      </w:r>
      <w:r>
        <w:rPr>
          <w:w w:val="115"/>
        </w:rPr>
        <w:t>1ª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2ª</w:t>
      </w:r>
      <w:r>
        <w:rPr>
          <w:spacing w:val="-6"/>
          <w:w w:val="115"/>
        </w:rPr>
        <w:t> </w:t>
      </w:r>
      <w:r>
        <w:rPr>
          <w:w w:val="115"/>
        </w:rPr>
        <w:t>Votação.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TIAGO</w:t>
      </w:r>
      <w:r>
        <w:rPr>
          <w:spacing w:val="-6"/>
          <w:w w:val="115"/>
        </w:rPr>
        <w:t> </w:t>
      </w:r>
      <w:r>
        <w:rPr>
          <w:w w:val="115"/>
        </w:rPr>
        <w:t>MANIÇOBA,</w:t>
      </w:r>
      <w:r>
        <w:rPr>
          <w:spacing w:val="-6"/>
          <w:w w:val="115"/>
        </w:rPr>
        <w:t> </w:t>
      </w:r>
      <w:r>
        <w:rPr>
          <w:w w:val="115"/>
        </w:rPr>
        <w:t>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Denomina Praça Pública. - Obs.: 2ª Discussão; 1ª e 2ª Votação.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Abre no orçamento 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 638, Tipo: Simbólica, Sim: 12, Não: 0, Abstenções: 0, Resultado: Aprovado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regulamentação</w:t>
      </w:r>
      <w:r>
        <w:rPr>
          <w:w w:val="115"/>
        </w:rPr>
        <w:t> do</w:t>
      </w:r>
      <w:r>
        <w:rPr>
          <w:w w:val="115"/>
        </w:rPr>
        <w:t> serviço</w:t>
      </w:r>
      <w:r>
        <w:rPr>
          <w:w w:val="115"/>
        </w:rPr>
        <w:t> do transporte</w:t>
      </w:r>
      <w:r>
        <w:rPr>
          <w:w w:val="115"/>
        </w:rPr>
        <w:t> escolar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 Protocolo: 695, Tipo: Simbólica, Sim: 12, Não: 0, Abstenções: 0, Resultado: Aprovado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MUNICIPAL</w:t>
      </w:r>
      <w:r>
        <w:rPr>
          <w:w w:val="115"/>
        </w:rPr>
        <w:t> DE EDUCAÇÃO</w:t>
      </w:r>
      <w:r>
        <w:rPr>
          <w:spacing w:val="-2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FME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DÁ</w:t>
      </w:r>
      <w:r>
        <w:rPr>
          <w:spacing w:val="-1"/>
          <w:w w:val="115"/>
        </w:rPr>
        <w:t> </w:t>
      </w:r>
      <w:r>
        <w:rPr>
          <w:w w:val="115"/>
        </w:rPr>
        <w:t>OUTRAS</w:t>
      </w:r>
      <w:r>
        <w:rPr>
          <w:spacing w:val="-1"/>
          <w:w w:val="115"/>
        </w:rPr>
        <w:t> </w:t>
      </w:r>
      <w:r>
        <w:rPr>
          <w:w w:val="115"/>
        </w:rPr>
        <w:t>PROVIDÊNCIAS.</w:t>
      </w:r>
      <w:r>
        <w:rPr>
          <w:spacing w:val="-2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Obs.:</w:t>
      </w:r>
      <w:r>
        <w:rPr>
          <w:spacing w:val="-2"/>
          <w:w w:val="115"/>
        </w:rPr>
        <w:t> </w:t>
      </w:r>
      <w:r>
        <w:rPr>
          <w:w w:val="115"/>
        </w:rPr>
        <w:t>2ª</w:t>
      </w:r>
      <w:r>
        <w:rPr>
          <w:spacing w:val="-1"/>
          <w:w w:val="115"/>
        </w:rPr>
        <w:t> </w:t>
      </w:r>
      <w:r>
        <w:rPr>
          <w:w w:val="115"/>
        </w:rPr>
        <w:t>Discussão;</w:t>
      </w:r>
      <w:r>
        <w:rPr>
          <w:spacing w:val="-2"/>
          <w:w w:val="115"/>
        </w:rPr>
        <w:t> </w:t>
      </w:r>
      <w:r>
        <w:rPr>
          <w:w w:val="115"/>
        </w:rPr>
        <w:t>1ª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2ª</w:t>
      </w:r>
      <w:r>
        <w:rPr>
          <w:spacing w:val="-1"/>
          <w:w w:val="115"/>
        </w:rPr>
        <w:t> </w:t>
      </w:r>
      <w:r>
        <w:rPr>
          <w:w w:val="115"/>
        </w:rPr>
        <w:t>Votação. Autor: Rosangela de Moura Maniçoba Novaes Ferraz - Prefeita, Número de Protocolo: 754, Tipo: Simbólica, Sim: 12, Não: 0, Abstenções: 0, Resultado: Aprovado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vedação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nomeação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pessoas</w:t>
      </w:r>
      <w:r>
        <w:rPr>
          <w:spacing w:val="40"/>
          <w:w w:val="115"/>
        </w:rPr>
        <w:t> </w:t>
      </w:r>
      <w:r>
        <w:rPr>
          <w:w w:val="115"/>
        </w:rPr>
        <w:t>condenadas pela Lei Federal nº 11.340, de 7 de agosto de 2006 na Administração Pública Municipal de Floresta-PE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PH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849,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900,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Dispõe</w:t>
      </w:r>
      <w:r>
        <w:rPr>
          <w:spacing w:val="37"/>
          <w:w w:val="115"/>
        </w:rPr>
        <w:t>  </w:t>
      </w:r>
      <w:r>
        <w:rPr>
          <w:w w:val="115"/>
        </w:rPr>
        <w:t>sobre</w:t>
      </w:r>
      <w:r>
        <w:rPr>
          <w:spacing w:val="37"/>
          <w:w w:val="115"/>
        </w:rPr>
        <w:t>  </w:t>
      </w:r>
      <w:r>
        <w:rPr>
          <w:w w:val="115"/>
        </w:rPr>
        <w:t>estabelecimento</w:t>
      </w:r>
      <w:r>
        <w:rPr>
          <w:spacing w:val="37"/>
          <w:w w:val="115"/>
        </w:rPr>
        <w:t>  </w:t>
      </w:r>
      <w:r>
        <w:rPr>
          <w:w w:val="115"/>
        </w:rPr>
        <w:t>de</w:t>
      </w:r>
      <w:r>
        <w:rPr>
          <w:spacing w:val="37"/>
          <w:w w:val="115"/>
        </w:rPr>
        <w:t>  </w:t>
      </w:r>
      <w:r>
        <w:rPr>
          <w:w w:val="115"/>
        </w:rPr>
        <w:t>meios</w:t>
      </w:r>
      <w:r>
        <w:rPr>
          <w:spacing w:val="37"/>
          <w:w w:val="115"/>
        </w:rPr>
        <w:t>  </w:t>
      </w:r>
      <w:r>
        <w:rPr>
          <w:w w:val="115"/>
        </w:rPr>
        <w:t>eletrônicos</w:t>
      </w:r>
      <w:r>
        <w:rPr>
          <w:spacing w:val="37"/>
          <w:w w:val="115"/>
        </w:rPr>
        <w:t>  </w:t>
      </w:r>
      <w:r>
        <w:rPr>
          <w:w w:val="115"/>
        </w:rPr>
        <w:t>para</w:t>
      </w:r>
      <w:r>
        <w:rPr>
          <w:spacing w:val="37"/>
          <w:w w:val="115"/>
        </w:rPr>
        <w:t>  </w:t>
      </w:r>
      <w:r>
        <w:rPr>
          <w:w w:val="115"/>
        </w:rPr>
        <w:t>comunicação</w:t>
      </w:r>
      <w:r>
        <w:rPr>
          <w:spacing w:val="37"/>
          <w:w w:val="115"/>
        </w:rPr>
        <w:t>  </w:t>
      </w:r>
      <w:r>
        <w:rPr>
          <w:w w:val="115"/>
        </w:rPr>
        <w:t>oficial</w:t>
      </w:r>
      <w:r>
        <w:rPr>
          <w:spacing w:val="37"/>
          <w:w w:val="115"/>
        </w:rPr>
        <w:t>  </w:t>
      </w:r>
      <w:r>
        <w:rPr>
          <w:w w:val="115"/>
        </w:rPr>
        <w:t>no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0"/>
        </w:rPr>
        <w:t>Legislativo</w:t>
      </w:r>
      <w:r>
        <w:rPr>
          <w:spacing w:val="80"/>
          <w:w w:val="110"/>
        </w:rPr>
        <w:t> </w:t>
      </w:r>
      <w:r>
        <w:rPr>
          <w:w w:val="110"/>
        </w:rPr>
        <w:t>Municipal.</w:t>
      </w:r>
      <w:r>
        <w:rPr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Obs.:</w:t>
      </w:r>
      <w:r>
        <w:rPr>
          <w:spacing w:val="80"/>
          <w:w w:val="110"/>
        </w:rPr>
        <w:t> </w:t>
      </w:r>
      <w:r>
        <w:rPr>
          <w:w w:val="110"/>
        </w:rPr>
        <w:t>2ª</w:t>
      </w:r>
      <w:r>
        <w:rPr>
          <w:spacing w:val="80"/>
          <w:w w:val="110"/>
        </w:rPr>
        <w:t> </w:t>
      </w:r>
      <w:r>
        <w:rPr>
          <w:w w:val="110"/>
        </w:rPr>
        <w:t>Discussão;</w:t>
      </w:r>
      <w:r>
        <w:rPr>
          <w:spacing w:val="80"/>
          <w:w w:val="110"/>
        </w:rPr>
        <w:t> </w:t>
      </w:r>
      <w:r>
        <w:rPr>
          <w:w w:val="110"/>
        </w:rPr>
        <w:t>1ª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2ª</w:t>
      </w:r>
      <w:r>
        <w:rPr>
          <w:spacing w:val="80"/>
          <w:w w:val="110"/>
        </w:rPr>
        <w:t> </w:t>
      </w:r>
      <w:r>
        <w:rPr>
          <w:w w:val="110"/>
        </w:rPr>
        <w:t>Votação.</w:t>
      </w:r>
      <w:r>
        <w:rPr>
          <w:spacing w:val="80"/>
          <w:w w:val="110"/>
        </w:rPr>
        <w:t> </w:t>
      </w:r>
      <w:r>
        <w:rPr>
          <w:w w:val="110"/>
        </w:rPr>
        <w:t>Autor:</w:t>
      </w:r>
      <w:r>
        <w:rPr>
          <w:spacing w:val="80"/>
          <w:w w:val="110"/>
        </w:rPr>
        <w:t> </w:t>
      </w:r>
      <w:r>
        <w:rPr>
          <w:w w:val="110"/>
        </w:rPr>
        <w:t>Mesa</w:t>
      </w:r>
      <w:r>
        <w:rPr>
          <w:spacing w:val="80"/>
          <w:w w:val="110"/>
        </w:rPr>
        <w:t> </w:t>
      </w:r>
      <w:r>
        <w:rPr>
          <w:w w:val="110"/>
        </w:rPr>
        <w:t>Diretora</w:t>
      </w:r>
      <w:r>
        <w:rPr>
          <w:spacing w:val="80"/>
          <w:w w:val="110"/>
        </w:rPr>
        <w:t> </w:t>
      </w:r>
      <w:r>
        <w:rPr>
          <w:w w:val="110"/>
        </w:rPr>
        <w:t>- 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478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6pt;height:.1pt;mso-position-horizontal-relative:page;mso-position-vertical-relative:paragraph;z-index:-15728640;mso-wrap-distance-left:0;mso-wrap-distance-right:0" id="docshape8" coordorigin="1485,388" coordsize="2520,0" path="m1485,388l400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6002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6pt;height:.1pt;mso-position-horizontal-relative:page;mso-position-vertical-relative:paragraph;z-index:-15728128;mso-wrap-distance-left:0;mso-wrap-distance-right:0" id="docshape9" coordorigin="5295,388" coordsize="2520,0" path="m5295,388l781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92"/>
        <w:ind w:left="210" w:right="38" w:firstLine="0"/>
        <w:jc w:val="both"/>
        <w:rPr>
          <w:sz w:val="16"/>
        </w:rPr>
      </w:pPr>
      <w:r>
        <w:rPr>
          <w:w w:val="110"/>
          <w:sz w:val="16"/>
        </w:rPr>
        <w:t>André</w:t>
      </w:r>
      <w:r>
        <w:rPr>
          <w:w w:val="110"/>
          <w:sz w:val="16"/>
        </w:rPr>
        <w:t> Alexandre</w:t>
      </w:r>
      <w:r>
        <w:rPr>
          <w:w w:val="110"/>
          <w:sz w:val="16"/>
        </w:rPr>
        <w:t> de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w w:val="110"/>
          <w:sz w:val="16"/>
        </w:rPr>
        <w:t> Ferraz</w:t>
      </w:r>
      <w:r>
        <w:rPr>
          <w:w w:val="110"/>
          <w:sz w:val="16"/>
        </w:rPr>
        <w:t> Moura Maniçoba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1480" w:val="left" w:leader="none"/>
        </w:tabs>
        <w:spacing w:before="92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tabs>
          <w:tab w:pos="1179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Esequiel</w:t>
      </w:r>
      <w:r>
        <w:rPr>
          <w:sz w:val="16"/>
        </w:rPr>
        <w:tab/>
      </w:r>
      <w:r>
        <w:rPr>
          <w:spacing w:val="-2"/>
          <w:w w:val="110"/>
          <w:sz w:val="16"/>
        </w:rPr>
        <w:t>Rodrigues </w:t>
      </w:r>
      <w:r>
        <w:rPr>
          <w:w w:val="110"/>
          <w:sz w:val="16"/>
        </w:rPr>
        <w:t>de Aquino </w:t>
      </w:r>
      <w:r>
        <w:rPr>
          <w:sz w:val="16"/>
        </w:rPr>
        <w:t>/ </w:t>
      </w:r>
      <w:r>
        <w:rPr>
          <w:w w:val="110"/>
          <w:sz w:val="16"/>
        </w:rPr>
        <w:t>PSD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Pedro</w:t>
      </w:r>
      <w:r>
        <w:rPr>
          <w:spacing w:val="40"/>
          <w:sz w:val="16"/>
        </w:rPr>
        <w:t> </w:t>
      </w:r>
      <w:r>
        <w:rPr>
          <w:sz w:val="16"/>
        </w:rPr>
        <w:t>Gomes</w:t>
      </w:r>
      <w:r>
        <w:rPr>
          <w:spacing w:val="40"/>
          <w:sz w:val="16"/>
        </w:rPr>
        <w:t> </w:t>
      </w:r>
      <w:r>
        <w:rPr>
          <w:sz w:val="16"/>
        </w:rPr>
        <w:t>Vilarim</w:t>
      </w:r>
      <w:r>
        <w:rPr>
          <w:spacing w:val="40"/>
          <w:sz w:val="16"/>
        </w:rPr>
        <w:t> </w:t>
      </w:r>
      <w:r>
        <w:rPr>
          <w:sz w:val="16"/>
        </w:rPr>
        <w:t>Júnior / 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182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131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080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028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28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2025-07-21T16:52:11Z</dcterms:created>
  <dcterms:modified xsi:type="dcterms:W3CDTF">2025-07-21T16:52:11Z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