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38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38ª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23/08/2023</w:t>
      </w:r>
      <w:r>
        <w:rPr>
          <w:w w:val="115"/>
        </w:rPr>
        <w:t> -</w:t>
      </w:r>
      <w:r>
        <w:rPr>
          <w:w w:val="115"/>
        </w:rPr>
        <w:t> 11:05</w:t>
      </w:r>
      <w:r>
        <w:rPr>
          <w:w w:val="115"/>
        </w:rPr>
        <w:t> ; Encerramento:</w:t>
      </w:r>
      <w:r>
        <w:rPr>
          <w:spacing w:val="-1"/>
          <w:w w:val="115"/>
        </w:rPr>
        <w:t> </w:t>
      </w:r>
      <w:r>
        <w:rPr>
          <w:w w:val="115"/>
        </w:rPr>
        <w:t>23/08/2023 -</w:t>
      </w:r>
      <w:r>
        <w:rPr>
          <w:spacing w:val="-1"/>
          <w:w w:val="115"/>
        </w:rPr>
        <w:t> </w:t>
      </w:r>
      <w:r>
        <w:rPr>
          <w:w w:val="115"/>
        </w:rPr>
        <w:t>12:00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8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GILMAR</w:t>
      </w:r>
      <w:r>
        <w:rPr>
          <w:spacing w:val="40"/>
          <w:w w:val="105"/>
        </w:rPr>
        <w:t> </w:t>
      </w:r>
      <w:r>
        <w:rPr>
          <w:w w:val="105"/>
        </w:rPr>
        <w:t>LEAL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KIEL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PIPA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MARQUINHO CARVALHO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PEU</w:t>
      </w:r>
      <w:r>
        <w:rPr>
          <w:spacing w:val="40"/>
          <w:w w:val="105"/>
        </w:rPr>
        <w:t> </w:t>
      </w:r>
      <w:r>
        <w:rPr>
          <w:w w:val="105"/>
        </w:rPr>
        <w:t>VILARIM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PH</w:t>
      </w:r>
      <w:r>
        <w:rPr>
          <w:spacing w:val="40"/>
          <w:w w:val="105"/>
        </w:rPr>
        <w:t> </w:t>
      </w:r>
      <w:r>
        <w:rPr>
          <w:w w:val="105"/>
        </w:rPr>
        <w:t>LIRA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ROSA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 TIAGO MANIÇOBA </w:t>
      </w:r>
      <w:r>
        <w:rPr/>
        <w:t>/ </w:t>
      </w:r>
      <w:r>
        <w:rPr>
          <w:w w:val="105"/>
        </w:rPr>
        <w:t>PSB</w:t>
      </w:r>
    </w:p>
    <w:p>
      <w:pPr>
        <w:spacing w:before="200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4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 CARVALHO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PSB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PEU</w:t>
      </w:r>
      <w:r>
        <w:rPr>
          <w:spacing w:val="80"/>
        </w:rPr>
        <w:t> </w:t>
      </w:r>
      <w:r>
        <w:rPr/>
        <w:t>VILARIM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AVANTE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PH</w:t>
      </w:r>
      <w:r>
        <w:rPr>
          <w:spacing w:val="80"/>
        </w:rPr>
        <w:t> </w:t>
      </w:r>
      <w:r>
        <w:rPr/>
        <w:t>LIRA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PSD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ROSA</w:t>
      </w:r>
      <w:r>
        <w:rPr>
          <w:spacing w:val="80"/>
        </w:rPr>
        <w:t> </w:t>
      </w:r>
      <w:r>
        <w:rPr/>
        <w:t>SOUZA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PSD</w:t>
      </w:r>
      <w:r>
        <w:rPr>
          <w:spacing w:val="80"/>
        </w:rPr>
        <w:t> </w:t>
      </w:r>
      <w:r>
        <w:rPr/>
        <w:t>; 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200"/>
        <w:ind w:left="44" w:right="42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Institui sistema</w:t>
      </w:r>
      <w:r>
        <w:rPr>
          <w:w w:val="115"/>
        </w:rPr>
        <w:t> de</w:t>
      </w:r>
      <w:r>
        <w:rPr>
          <w:w w:val="115"/>
        </w:rPr>
        <w:t> proteção,</w:t>
      </w:r>
      <w:r>
        <w:rPr>
          <w:w w:val="115"/>
        </w:rPr>
        <w:t> respeito</w:t>
      </w:r>
      <w:r>
        <w:rPr>
          <w:w w:val="115"/>
        </w:rPr>
        <w:t> e</w:t>
      </w:r>
      <w:r>
        <w:rPr>
          <w:w w:val="115"/>
        </w:rPr>
        <w:t> cuidado</w:t>
      </w:r>
      <w:r>
        <w:rPr>
          <w:w w:val="115"/>
        </w:rPr>
        <w:t> às</w:t>
      </w:r>
      <w:r>
        <w:rPr>
          <w:w w:val="115"/>
        </w:rPr>
        <w:t> mães</w:t>
      </w:r>
      <w:r>
        <w:rPr>
          <w:w w:val="115"/>
        </w:rPr>
        <w:t> de</w:t>
      </w:r>
      <w:r>
        <w:rPr>
          <w:w w:val="115"/>
        </w:rPr>
        <w:t> natimorto</w:t>
      </w:r>
      <w:r>
        <w:rPr>
          <w:w w:val="115"/>
        </w:rPr>
        <w:t> e</w:t>
      </w:r>
      <w:r>
        <w:rPr>
          <w:w w:val="115"/>
        </w:rPr>
        <w:t> com</w:t>
      </w:r>
      <w:r>
        <w:rPr>
          <w:w w:val="115"/>
        </w:rPr>
        <w:t> óbito</w:t>
      </w:r>
      <w:r>
        <w:rPr>
          <w:w w:val="115"/>
        </w:rPr>
        <w:t> fetal</w:t>
      </w:r>
      <w:r>
        <w:rPr>
          <w:w w:val="115"/>
        </w:rPr>
        <w:t> nas unidades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credenciadas</w:t>
      </w:r>
      <w:r>
        <w:rPr>
          <w:w w:val="115"/>
        </w:rPr>
        <w:t> no</w:t>
      </w:r>
      <w:r>
        <w:rPr>
          <w:w w:val="115"/>
        </w:rPr>
        <w:t> Sistema</w:t>
      </w:r>
      <w:r>
        <w:rPr>
          <w:w w:val="115"/>
        </w:rPr>
        <w:t> Único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SUS</w:t>
      </w:r>
      <w:r>
        <w:rPr>
          <w:w w:val="115"/>
        </w:rPr>
        <w:t> e</w:t>
      </w:r>
      <w:r>
        <w:rPr>
          <w:w w:val="115"/>
        </w:rPr>
        <w:t> da</w:t>
      </w:r>
      <w:r>
        <w:rPr>
          <w:w w:val="115"/>
        </w:rPr>
        <w:t> rede</w:t>
      </w:r>
      <w:r>
        <w:rPr>
          <w:w w:val="115"/>
        </w:rPr>
        <w:t> privada</w:t>
      </w:r>
      <w:r>
        <w:rPr>
          <w:w w:val="115"/>
        </w:rPr>
        <w:t> de saúde do Município e dá outras providências. </w:t>
      </w:r>
      <w:r>
        <w:rPr>
          <w:w w:val="105"/>
        </w:rPr>
        <w:t>- </w:t>
      </w:r>
      <w:r>
        <w:rPr>
          <w:w w:val="115"/>
        </w:rPr>
        <w:t>Obs.: 2ª Discussão; 1ª e 2ª Votação. Autor: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Assegura</w:t>
      </w:r>
      <w:r>
        <w:rPr>
          <w:w w:val="115"/>
        </w:rPr>
        <w:t> à</w:t>
      </w:r>
      <w:r>
        <w:rPr>
          <w:w w:val="115"/>
        </w:rPr>
        <w:t> mulher</w:t>
      </w:r>
      <w:r>
        <w:rPr>
          <w:w w:val="115"/>
        </w:rPr>
        <w:t> o</w:t>
      </w:r>
      <w:r>
        <w:rPr>
          <w:w w:val="115"/>
        </w:rPr>
        <w:t> direito</w:t>
      </w:r>
      <w:r>
        <w:rPr>
          <w:w w:val="115"/>
        </w:rPr>
        <w:t> a</w:t>
      </w:r>
      <w:r>
        <w:rPr>
          <w:w w:val="115"/>
        </w:rPr>
        <w:t> presença</w:t>
      </w:r>
      <w:r>
        <w:rPr>
          <w:w w:val="115"/>
        </w:rPr>
        <w:t> de acompanhante,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sua</w:t>
      </w:r>
      <w:r>
        <w:rPr>
          <w:spacing w:val="40"/>
          <w:w w:val="115"/>
        </w:rPr>
        <w:t> </w:t>
      </w:r>
      <w:r>
        <w:rPr>
          <w:w w:val="115"/>
        </w:rPr>
        <w:t>escolha,</w:t>
      </w:r>
      <w:r>
        <w:rPr>
          <w:spacing w:val="40"/>
          <w:w w:val="115"/>
        </w:rPr>
        <w:t> </w:t>
      </w:r>
      <w:r>
        <w:rPr>
          <w:w w:val="115"/>
        </w:rPr>
        <w:t>durante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consultas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exames,</w:t>
      </w:r>
      <w:r>
        <w:rPr>
          <w:spacing w:val="40"/>
          <w:w w:val="115"/>
        </w:rPr>
        <w:t> </w:t>
      </w:r>
      <w:r>
        <w:rPr>
          <w:w w:val="115"/>
        </w:rPr>
        <w:t>inclusive</w:t>
      </w:r>
      <w:r>
        <w:rPr>
          <w:spacing w:val="40"/>
          <w:w w:val="115"/>
        </w:rPr>
        <w:t> </w:t>
      </w:r>
      <w:r>
        <w:rPr>
          <w:w w:val="115"/>
        </w:rPr>
        <w:t>ginecológicos, nos</w:t>
      </w:r>
      <w:r>
        <w:rPr>
          <w:w w:val="115"/>
        </w:rPr>
        <w:t> estabelecimentos</w:t>
      </w:r>
      <w:r>
        <w:rPr>
          <w:w w:val="115"/>
        </w:rPr>
        <w:t> públicos</w:t>
      </w:r>
      <w:r>
        <w:rPr>
          <w:w w:val="115"/>
        </w:rPr>
        <w:t> e</w:t>
      </w:r>
      <w:r>
        <w:rPr>
          <w:w w:val="115"/>
        </w:rPr>
        <w:t> privados</w:t>
      </w:r>
      <w:r>
        <w:rPr>
          <w:w w:val="115"/>
        </w:rPr>
        <w:t> de</w:t>
      </w:r>
      <w:r>
        <w:rPr>
          <w:w w:val="115"/>
        </w:rPr>
        <w:t> saúde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15"/>
        </w:rPr>
        <w:t> PE.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15"/>
        </w:rPr>
        <w:t> Obs.:</w:t>
      </w:r>
      <w:r>
        <w:rPr>
          <w:spacing w:val="40"/>
          <w:w w:val="115"/>
        </w:rPr>
        <w:t> </w:t>
      </w:r>
      <w:r>
        <w:rPr>
          <w:w w:val="115"/>
        </w:rPr>
        <w:t>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Reajusta a remuneração dos cargos de provimento efetivo do magistério público municipal de</w:t>
      </w:r>
      <w:r>
        <w:rPr>
          <w:w w:val="115"/>
        </w:rPr>
        <w:t> Floresta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781,</w:t>
      </w:r>
      <w:r>
        <w:rPr>
          <w:w w:val="115"/>
        </w:rPr>
        <w:t> Tipo: Simbólica, Sim: 11, Não: 0, Abstenções: 0, Resultado: Aprovado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6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790575</wp:posOffset>
                </wp:positionH>
                <wp:positionV relativeFrom="paragraph">
                  <wp:posOffset>-58490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05578pt;width:470.777pt;height:.75pt;mso-position-horizontal-relative:page;mso-position-vertical-relative:paragraph;z-index:1572966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246400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1632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246400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401632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tabs>
          <w:tab w:pos="1244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before="77"/>
        <w:ind w:left="210" w:right="0" w:firstLine="0"/>
        <w:jc w:val="left"/>
        <w:rPr>
          <w:sz w:val="16"/>
        </w:rPr>
      </w:pP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line="244" w:lineRule="auto" w:before="77"/>
        <w:ind w:left="210" w:right="3529" w:firstLine="0"/>
        <w:jc w:val="both"/>
        <w:rPr>
          <w:sz w:val="16"/>
        </w:rPr>
      </w:pPr>
      <w:r>
        <w:rPr/>
        <w:br w:type="column"/>
      </w: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  <w:cols w:num="2" w:equalWidth="0">
        <w:col w:w="2049" w:space="1761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1465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14144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363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3120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028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1568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1516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2025-07-21T14:48:22Z</dcterms:created>
  <dcterms:modified xsi:type="dcterms:W3CDTF">2025-07-21T14:48:22Z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