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52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52ª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22/11/2023</w:t>
      </w:r>
      <w:r>
        <w:rPr>
          <w:w w:val="115"/>
        </w:rPr>
        <w:t> -</w:t>
      </w:r>
      <w:r>
        <w:rPr>
          <w:w w:val="115"/>
        </w:rPr>
        <w:t> 19:00</w:t>
      </w:r>
      <w:r>
        <w:rPr>
          <w:w w:val="115"/>
        </w:rPr>
        <w:t> ; Encerramento: 22/11/2023 - 20:00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8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GILMAR</w:t>
      </w:r>
      <w:r>
        <w:rPr>
          <w:spacing w:val="40"/>
          <w:w w:val="105"/>
        </w:rPr>
        <w:t> </w:t>
      </w:r>
      <w:r>
        <w:rPr>
          <w:w w:val="105"/>
        </w:rPr>
        <w:t>LEAL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KIEL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PIPA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pStyle w:val="BodyText"/>
        <w:spacing w:line="244" w:lineRule="auto" w:before="200"/>
        <w:ind w:left="44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Expediente: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Requeremos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 uma sessão ordinária, logo após o encerramento desta, visando dar celeridade e incluir na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</w:t>
      </w:r>
      <w:r>
        <w:rPr>
          <w:w w:val="10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Presidente,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Supressiva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Suprime</w:t>
      </w:r>
      <w:r>
        <w:rPr>
          <w:w w:val="115"/>
        </w:rPr>
        <w:t> incisos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64/2023.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 Tipo: Leitura, Resultado: Matéria lida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Emenda</w:t>
      </w:r>
      <w:r>
        <w:rPr>
          <w:rFonts w:ascii="Cambria" w:hAnsi="Cambria"/>
          <w:b/>
          <w:w w:val="115"/>
        </w:rPr>
        <w:t> Substitutiva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Substitui redação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incisos</w:t>
      </w:r>
      <w:r>
        <w:rPr>
          <w:spacing w:val="-4"/>
          <w:w w:val="115"/>
        </w:rPr>
        <w:t> </w:t>
      </w:r>
      <w:r>
        <w:rPr>
          <w:w w:val="115"/>
        </w:rPr>
        <w:t>do</w:t>
      </w:r>
      <w:r>
        <w:rPr>
          <w:spacing w:val="-4"/>
          <w:w w:val="115"/>
        </w:rPr>
        <w:t> </w:t>
      </w:r>
      <w:r>
        <w:rPr>
          <w:w w:val="115"/>
        </w:rPr>
        <w:t>Projeto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Lei</w:t>
      </w:r>
      <w:r>
        <w:rPr>
          <w:spacing w:val="-4"/>
          <w:w w:val="115"/>
        </w:rPr>
        <w:t> </w:t>
      </w:r>
      <w:r>
        <w:rPr>
          <w:w w:val="115"/>
        </w:rPr>
        <w:t>nº</w:t>
      </w:r>
      <w:r>
        <w:rPr>
          <w:spacing w:val="-4"/>
          <w:w w:val="115"/>
        </w:rPr>
        <w:t> </w:t>
      </w:r>
      <w:r>
        <w:rPr>
          <w:w w:val="115"/>
        </w:rPr>
        <w:t>64/2023.</w:t>
      </w:r>
      <w:r>
        <w:rPr>
          <w:spacing w:val="-5"/>
          <w:w w:val="115"/>
        </w:rPr>
        <w:t> </w:t>
      </w:r>
      <w:r>
        <w:rPr>
          <w:w w:val="115"/>
        </w:rPr>
        <w:t>Autor:</w:t>
      </w:r>
      <w:r>
        <w:rPr>
          <w:spacing w:val="-5"/>
          <w:w w:val="115"/>
        </w:rPr>
        <w:t> </w:t>
      </w:r>
      <w:r>
        <w:rPr>
          <w:w w:val="115"/>
        </w:rPr>
        <w:t>CFO</w:t>
      </w:r>
      <w:r>
        <w:rPr>
          <w:spacing w:val="-4"/>
          <w:w w:val="115"/>
        </w:rPr>
        <w:t> </w:t>
      </w:r>
      <w:r>
        <w:rPr>
          <w:w w:val="105"/>
        </w:rPr>
        <w:t>- </w:t>
      </w:r>
      <w:r>
        <w:rPr>
          <w:w w:val="115"/>
        </w:rPr>
        <w:t>Finanças</w:t>
      </w:r>
      <w:r>
        <w:rPr>
          <w:spacing w:val="-4"/>
          <w:w w:val="115"/>
        </w:rPr>
        <w:t> </w:t>
      </w:r>
      <w:r>
        <w:rPr>
          <w:w w:val="115"/>
        </w:rPr>
        <w:t>e</w:t>
      </w:r>
      <w:r>
        <w:rPr>
          <w:spacing w:val="-4"/>
          <w:w w:val="115"/>
        </w:rPr>
        <w:t> </w:t>
      </w:r>
      <w:r>
        <w:rPr>
          <w:w w:val="115"/>
        </w:rPr>
        <w:t>Orçamento,</w:t>
      </w:r>
      <w:r>
        <w:rPr>
          <w:spacing w:val="-5"/>
          <w:w w:val="115"/>
        </w:rPr>
        <w:t> </w:t>
      </w:r>
      <w:r>
        <w:rPr>
          <w:w w:val="115"/>
        </w:rPr>
        <w:t>Tipo: Leitura,</w:t>
      </w:r>
      <w:r>
        <w:rPr>
          <w:spacing w:val="28"/>
          <w:w w:val="115"/>
        </w:rPr>
        <w:t> </w:t>
      </w:r>
      <w:r>
        <w:rPr>
          <w:w w:val="115"/>
        </w:rPr>
        <w:t>Resultado:</w:t>
      </w:r>
      <w:r>
        <w:rPr>
          <w:spacing w:val="28"/>
          <w:w w:val="115"/>
        </w:rPr>
        <w:t> </w:t>
      </w:r>
      <w:r>
        <w:rPr>
          <w:w w:val="115"/>
        </w:rPr>
        <w:t>Matéria</w:t>
      </w:r>
      <w:r>
        <w:rPr>
          <w:spacing w:val="28"/>
          <w:w w:val="115"/>
        </w:rPr>
        <w:t> </w:t>
      </w:r>
      <w:r>
        <w:rPr>
          <w:w w:val="115"/>
        </w:rPr>
        <w:t>lida</w:t>
      </w:r>
      <w:r>
        <w:rPr>
          <w:spacing w:val="28"/>
          <w:w w:val="115"/>
        </w:rPr>
        <w:t> </w:t>
      </w:r>
      <w:r>
        <w:rPr>
          <w:w w:val="115"/>
        </w:rPr>
        <w:t>;</w:t>
      </w:r>
      <w:r>
        <w:rPr>
          <w:spacing w:val="28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Emenda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Impositiva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8"/>
          <w:w w:val="115"/>
        </w:rPr>
        <w:t> </w:t>
      </w:r>
      <w:r>
        <w:rPr>
          <w:w w:val="115"/>
        </w:rPr>
        <w:t>Os</w:t>
      </w:r>
      <w:r>
        <w:rPr>
          <w:spacing w:val="28"/>
          <w:w w:val="115"/>
        </w:rPr>
        <w:t> </w:t>
      </w:r>
      <w:r>
        <w:rPr>
          <w:w w:val="115"/>
        </w:rPr>
        <w:t>Vereadores da</w:t>
      </w:r>
      <w:r>
        <w:rPr>
          <w:spacing w:val="38"/>
          <w:w w:val="115"/>
        </w:rPr>
        <w:t> </w:t>
      </w:r>
      <w:r>
        <w:rPr>
          <w:w w:val="115"/>
        </w:rPr>
        <w:t>Câmara</w:t>
      </w:r>
      <w:r>
        <w:rPr>
          <w:spacing w:val="38"/>
          <w:w w:val="115"/>
        </w:rPr>
        <w:t> </w:t>
      </w:r>
      <w:r>
        <w:rPr>
          <w:w w:val="115"/>
        </w:rPr>
        <w:t>Municipal</w:t>
      </w:r>
      <w:r>
        <w:rPr>
          <w:spacing w:val="38"/>
          <w:w w:val="115"/>
        </w:rPr>
        <w:t> </w:t>
      </w:r>
      <w:r>
        <w:rPr>
          <w:w w:val="115"/>
        </w:rPr>
        <w:t>de</w:t>
      </w:r>
      <w:r>
        <w:rPr>
          <w:spacing w:val="38"/>
          <w:w w:val="115"/>
        </w:rPr>
        <w:t> </w:t>
      </w:r>
      <w:r>
        <w:rPr>
          <w:w w:val="115"/>
        </w:rPr>
        <w:t>Floresta,</w:t>
      </w:r>
      <w:r>
        <w:rPr>
          <w:spacing w:val="38"/>
          <w:w w:val="115"/>
        </w:rPr>
        <w:t> </w:t>
      </w:r>
      <w:r>
        <w:rPr>
          <w:w w:val="115"/>
        </w:rPr>
        <w:t>que</w:t>
      </w:r>
      <w:r>
        <w:rPr>
          <w:spacing w:val="38"/>
          <w:w w:val="115"/>
        </w:rPr>
        <w:t> </w:t>
      </w:r>
      <w:r>
        <w:rPr>
          <w:w w:val="115"/>
        </w:rPr>
        <w:t>a</w:t>
      </w:r>
      <w:r>
        <w:rPr>
          <w:spacing w:val="38"/>
          <w:w w:val="115"/>
        </w:rPr>
        <w:t> </w:t>
      </w:r>
      <w:r>
        <w:rPr>
          <w:w w:val="115"/>
        </w:rPr>
        <w:t>esta</w:t>
      </w:r>
      <w:r>
        <w:rPr>
          <w:spacing w:val="38"/>
          <w:w w:val="115"/>
        </w:rPr>
        <w:t> </w:t>
      </w:r>
      <w:r>
        <w:rPr>
          <w:w w:val="115"/>
        </w:rPr>
        <w:t>sobrescreve,</w:t>
      </w:r>
      <w:r>
        <w:rPr>
          <w:spacing w:val="38"/>
          <w:w w:val="115"/>
        </w:rPr>
        <w:t> </w:t>
      </w:r>
      <w:r>
        <w:rPr>
          <w:w w:val="115"/>
        </w:rPr>
        <w:t>com</w:t>
      </w:r>
      <w:r>
        <w:rPr>
          <w:spacing w:val="38"/>
          <w:w w:val="115"/>
        </w:rPr>
        <w:t> </w:t>
      </w:r>
      <w:r>
        <w:rPr>
          <w:w w:val="115"/>
        </w:rPr>
        <w:t>base</w:t>
      </w:r>
      <w:r>
        <w:rPr>
          <w:spacing w:val="38"/>
          <w:w w:val="115"/>
        </w:rPr>
        <w:t> </w:t>
      </w:r>
      <w:r>
        <w:rPr>
          <w:w w:val="115"/>
        </w:rPr>
        <w:t>no</w:t>
      </w:r>
      <w:r>
        <w:rPr>
          <w:spacing w:val="38"/>
          <w:w w:val="115"/>
        </w:rPr>
        <w:t> </w:t>
      </w:r>
      <w:r>
        <w:rPr>
          <w:w w:val="115"/>
        </w:rPr>
        <w:t>artigo</w:t>
      </w:r>
      <w:r>
        <w:rPr>
          <w:spacing w:val="38"/>
          <w:w w:val="115"/>
        </w:rPr>
        <w:t> </w:t>
      </w:r>
      <w:r>
        <w:rPr>
          <w:w w:val="115"/>
        </w:rPr>
        <w:t>121-A</w:t>
      </w:r>
      <w:r>
        <w:rPr>
          <w:spacing w:val="38"/>
          <w:w w:val="115"/>
        </w:rPr>
        <w:t> </w:t>
      </w:r>
      <w:r>
        <w:rPr>
          <w:w w:val="115"/>
        </w:rPr>
        <w:t>da Lei</w:t>
      </w:r>
      <w:r>
        <w:rPr>
          <w:w w:val="115"/>
        </w:rPr>
        <w:t> Orgânica</w:t>
      </w:r>
      <w:r>
        <w:rPr>
          <w:w w:val="115"/>
        </w:rPr>
        <w:t> Municipal,</w:t>
      </w:r>
      <w:r>
        <w:rPr>
          <w:w w:val="115"/>
        </w:rPr>
        <w:t> combinado</w:t>
      </w:r>
      <w:r>
        <w:rPr>
          <w:w w:val="115"/>
        </w:rPr>
        <w:t> com</w:t>
      </w:r>
      <w:r>
        <w:rPr>
          <w:w w:val="115"/>
        </w:rPr>
        <w:t> o</w:t>
      </w:r>
      <w:r>
        <w:rPr>
          <w:w w:val="115"/>
        </w:rPr>
        <w:t> artigo</w:t>
      </w:r>
      <w:r>
        <w:rPr>
          <w:w w:val="115"/>
        </w:rPr>
        <w:t> 31º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1066/2023</w:t>
      </w:r>
      <w:r>
        <w:rPr>
          <w:w w:val="115"/>
        </w:rPr>
        <w:t> (Lei</w:t>
      </w:r>
      <w:r>
        <w:rPr>
          <w:w w:val="115"/>
        </w:rPr>
        <w:t> De Diretrizes</w:t>
      </w:r>
      <w:r>
        <w:rPr>
          <w:spacing w:val="-7"/>
          <w:w w:val="115"/>
        </w:rPr>
        <w:t> </w:t>
      </w:r>
      <w:r>
        <w:rPr>
          <w:w w:val="115"/>
        </w:rPr>
        <w:t>Orçamentárias</w:t>
      </w:r>
      <w:r>
        <w:rPr>
          <w:spacing w:val="-7"/>
          <w:w w:val="115"/>
        </w:rPr>
        <w:t> </w:t>
      </w:r>
      <w:r>
        <w:rPr>
          <w:w w:val="105"/>
        </w:rPr>
        <w:t>–</w:t>
      </w:r>
      <w:r>
        <w:rPr>
          <w:spacing w:val="-2"/>
          <w:w w:val="105"/>
        </w:rPr>
        <w:t> </w:t>
      </w:r>
      <w:r>
        <w:rPr>
          <w:w w:val="115"/>
        </w:rPr>
        <w:t>LDO/2024),</w:t>
      </w:r>
      <w:r>
        <w:rPr>
          <w:spacing w:val="-8"/>
          <w:w w:val="115"/>
        </w:rPr>
        <w:t> </w:t>
      </w:r>
      <w:r>
        <w:rPr>
          <w:w w:val="115"/>
        </w:rPr>
        <w:t>propõem</w:t>
      </w:r>
      <w:r>
        <w:rPr>
          <w:spacing w:val="-7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presente</w:t>
      </w:r>
      <w:r>
        <w:rPr>
          <w:spacing w:val="-7"/>
          <w:w w:val="115"/>
        </w:rPr>
        <w:t> </w:t>
      </w:r>
      <w:r>
        <w:rPr>
          <w:w w:val="115"/>
        </w:rPr>
        <w:t>Emenda</w:t>
      </w:r>
      <w:r>
        <w:rPr>
          <w:spacing w:val="-7"/>
          <w:w w:val="115"/>
        </w:rPr>
        <w:t> </w:t>
      </w:r>
      <w:r>
        <w:rPr>
          <w:w w:val="115"/>
        </w:rPr>
        <w:t>Impositiva</w:t>
      </w:r>
      <w:r>
        <w:rPr>
          <w:spacing w:val="-7"/>
          <w:w w:val="115"/>
        </w:rPr>
        <w:t> </w:t>
      </w:r>
      <w:r>
        <w:rPr>
          <w:w w:val="115"/>
        </w:rPr>
        <w:t>ao</w:t>
      </w:r>
      <w:r>
        <w:rPr>
          <w:spacing w:val="-8"/>
          <w:w w:val="115"/>
        </w:rPr>
        <w:t> </w:t>
      </w:r>
      <w:r>
        <w:rPr>
          <w:w w:val="115"/>
        </w:rPr>
        <w:t>Projeto de</w:t>
      </w:r>
      <w:r>
        <w:rPr>
          <w:w w:val="115"/>
        </w:rPr>
        <w:t> Lei</w:t>
      </w:r>
      <w:r>
        <w:rPr>
          <w:w w:val="115"/>
        </w:rPr>
        <w:t> Orçamentária</w:t>
      </w:r>
      <w:r>
        <w:rPr>
          <w:w w:val="115"/>
        </w:rPr>
        <w:t> nº</w:t>
      </w:r>
      <w:r>
        <w:rPr>
          <w:w w:val="115"/>
        </w:rPr>
        <w:t> 064/2023</w:t>
      </w:r>
      <w:r>
        <w:rPr>
          <w:w w:val="115"/>
        </w:rPr>
        <w:t> (PLOA/2024).</w:t>
      </w:r>
      <w:r>
        <w:rPr>
          <w:w w:val="115"/>
        </w:rPr>
        <w:t> Autores: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CHICHICO </w:t>
      </w:r>
      <w:r>
        <w:rPr>
          <w:spacing w:val="-2"/>
          <w:w w:val="115"/>
        </w:rPr>
        <w:t>FERRAZ,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CIRO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DR.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SEVERININHO,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DR.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VICTOR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LAERT,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GILBERTO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QUIRINO, </w:t>
      </w:r>
      <w:r>
        <w:rPr>
          <w:w w:val="110"/>
        </w:rPr>
        <w:t>GILMAR</w:t>
      </w:r>
      <w:r>
        <w:rPr>
          <w:w w:val="110"/>
        </w:rPr>
        <w:t> LEAL,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PIPA,</w:t>
      </w:r>
      <w:r>
        <w:rPr>
          <w:w w:val="110"/>
        </w:rPr>
        <w:t> MARQUINHO</w:t>
      </w:r>
      <w:r>
        <w:rPr>
          <w:w w:val="110"/>
        </w:rPr>
        <w:t> CARVALHO,</w:t>
      </w:r>
      <w:r>
        <w:rPr>
          <w:w w:val="110"/>
        </w:rPr>
        <w:t> PEU</w:t>
      </w:r>
      <w:r>
        <w:rPr>
          <w:w w:val="110"/>
        </w:rPr>
        <w:t> VILARIM,</w:t>
      </w:r>
      <w:r>
        <w:rPr>
          <w:w w:val="110"/>
        </w:rPr>
        <w:t> PH</w:t>
      </w:r>
      <w:r>
        <w:rPr>
          <w:w w:val="110"/>
        </w:rPr>
        <w:t> LIRA,</w:t>
      </w:r>
      <w:r>
        <w:rPr>
          <w:w w:val="110"/>
        </w:rPr>
        <w:t> ROSA</w:t>
      </w:r>
    </w:p>
    <w:p>
      <w:pPr>
        <w:pStyle w:val="BodyText"/>
        <w:spacing w:line="242" w:lineRule="auto"/>
        <w:ind w:left="44" w:right="43"/>
        <w:jc w:val="both"/>
      </w:pPr>
      <w:r>
        <w:rPr>
          <w:w w:val="115"/>
        </w:rPr>
        <w:t>SOUZA,</w:t>
      </w:r>
      <w:r>
        <w:rPr>
          <w:w w:val="115"/>
        </w:rPr>
        <w:t> TIAGO</w:t>
      </w:r>
      <w:r>
        <w:rPr>
          <w:w w:val="115"/>
        </w:rPr>
        <w:t> MANIÇOBA,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Orçamento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64/2023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LOA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Lei</w:t>
      </w:r>
      <w:r>
        <w:rPr>
          <w:w w:val="115"/>
        </w:rPr>
        <w:t> Orçamentária</w:t>
      </w:r>
      <w:r>
        <w:rPr>
          <w:w w:val="115"/>
        </w:rPr>
        <w:t> Anual</w:t>
      </w:r>
      <w:r>
        <w:rPr>
          <w:w w:val="115"/>
        </w:rPr>
        <w:t> 2024,</w:t>
      </w:r>
      <w:r>
        <w:rPr>
          <w:w w:val="115"/>
        </w:rPr>
        <w:t> de acordo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Supressiva</w:t>
      </w:r>
      <w:r>
        <w:rPr>
          <w:w w:val="115"/>
        </w:rPr>
        <w:t> nº</w:t>
      </w:r>
      <w:r>
        <w:rPr>
          <w:w w:val="115"/>
        </w:rPr>
        <w:t> 18/2023,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Substitutiva</w:t>
      </w:r>
      <w:r>
        <w:rPr>
          <w:w w:val="115"/>
        </w:rPr>
        <w:t> nº</w:t>
      </w:r>
      <w:r>
        <w:rPr>
          <w:w w:val="115"/>
        </w:rPr>
        <w:t> 05/2023</w:t>
      </w:r>
      <w:r>
        <w:rPr>
          <w:w w:val="115"/>
        </w:rPr>
        <w:t> e</w:t>
      </w:r>
      <w:r>
        <w:rPr>
          <w:w w:val="115"/>
        </w:rPr>
        <w:t> a Emenda</w:t>
      </w:r>
      <w:r>
        <w:rPr>
          <w:w w:val="115"/>
        </w:rPr>
        <w:t> Impositiva</w:t>
      </w:r>
      <w:r>
        <w:rPr>
          <w:w w:val="115"/>
        </w:rPr>
        <w:t> nº</w:t>
      </w:r>
      <w:r>
        <w:rPr>
          <w:w w:val="115"/>
        </w:rPr>
        <w:t> 01/2023.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 Resultado: Matéria lida ;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50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 Da Comissão de Finanças e Orçamento </w:t>
      </w:r>
      <w:r>
        <w:rPr>
          <w:w w:val="105"/>
        </w:rPr>
        <w:t>– </w:t>
      </w:r>
      <w:r>
        <w:rPr>
          <w:w w:val="115"/>
        </w:rPr>
        <w:t>Ao Projeto de</w:t>
      </w:r>
      <w:r>
        <w:rPr>
          <w:w w:val="115"/>
        </w:rPr>
        <w:t> Lei nº 65/2023 </w:t>
      </w:r>
      <w:r>
        <w:rPr>
          <w:w w:val="105"/>
        </w:rPr>
        <w:t>– </w:t>
      </w:r>
      <w:r>
        <w:rPr>
          <w:w w:val="115"/>
        </w:rPr>
        <w:t>o qual, “DISPÕE</w:t>
      </w:r>
      <w:r>
        <w:rPr>
          <w:spacing w:val="27"/>
          <w:w w:val="115"/>
        </w:rPr>
        <w:t> </w:t>
      </w:r>
      <w:r>
        <w:rPr>
          <w:w w:val="115"/>
        </w:rPr>
        <w:t>SOBRE</w:t>
      </w:r>
      <w:r>
        <w:rPr>
          <w:spacing w:val="27"/>
          <w:w w:val="115"/>
        </w:rPr>
        <w:t> </w:t>
      </w:r>
      <w:r>
        <w:rPr>
          <w:w w:val="115"/>
        </w:rPr>
        <w:t>A</w:t>
      </w:r>
      <w:r>
        <w:rPr>
          <w:spacing w:val="27"/>
          <w:w w:val="115"/>
        </w:rPr>
        <w:t> </w:t>
      </w:r>
      <w:r>
        <w:rPr>
          <w:w w:val="115"/>
        </w:rPr>
        <w:t>REVISÃO</w:t>
      </w:r>
      <w:r>
        <w:rPr>
          <w:spacing w:val="27"/>
          <w:w w:val="115"/>
        </w:rPr>
        <w:t> </w:t>
      </w:r>
      <w:r>
        <w:rPr>
          <w:w w:val="115"/>
        </w:rPr>
        <w:t>DO</w:t>
      </w:r>
      <w:r>
        <w:rPr>
          <w:spacing w:val="27"/>
          <w:w w:val="115"/>
        </w:rPr>
        <w:t> </w:t>
      </w:r>
      <w:r>
        <w:rPr>
          <w:w w:val="115"/>
        </w:rPr>
        <w:t>PLANO</w:t>
      </w:r>
      <w:r>
        <w:rPr>
          <w:spacing w:val="27"/>
          <w:w w:val="115"/>
        </w:rPr>
        <w:t> </w:t>
      </w:r>
      <w:r>
        <w:rPr>
          <w:w w:val="115"/>
        </w:rPr>
        <w:t>PLURIANUAL</w:t>
      </w:r>
      <w:r>
        <w:rPr>
          <w:spacing w:val="27"/>
          <w:w w:val="115"/>
        </w:rPr>
        <w:t> </w:t>
      </w:r>
      <w:r>
        <w:rPr>
          <w:w w:val="115"/>
        </w:rPr>
        <w:t>DE</w:t>
      </w:r>
      <w:r>
        <w:rPr>
          <w:spacing w:val="27"/>
          <w:w w:val="115"/>
        </w:rPr>
        <w:t> </w:t>
      </w:r>
      <w:r>
        <w:rPr>
          <w:w w:val="115"/>
        </w:rPr>
        <w:t>2022-2024”.</w:t>
      </w:r>
      <w:r>
        <w:rPr>
          <w:spacing w:val="27"/>
          <w:w w:val="115"/>
        </w:rPr>
        <w:t> </w:t>
      </w:r>
      <w:r>
        <w:rPr>
          <w:w w:val="115"/>
        </w:rPr>
        <w:t>Autor:</w:t>
      </w:r>
      <w:r>
        <w:rPr>
          <w:spacing w:val="27"/>
          <w:w w:val="115"/>
        </w:rPr>
        <w:t> </w:t>
      </w:r>
      <w:r>
        <w:rPr>
          <w:w w:val="115"/>
        </w:rPr>
        <w:t>CFO</w:t>
      </w:r>
      <w:r>
        <w:rPr>
          <w:spacing w:val="27"/>
          <w:w w:val="115"/>
        </w:rPr>
        <w:t> </w:t>
      </w:r>
      <w:r>
        <w:rPr>
          <w:w w:val="105"/>
        </w:rPr>
        <w:t>-</w:t>
      </w:r>
    </w:p>
    <w:p>
      <w:pPr>
        <w:pStyle w:val="BodyText"/>
        <w:spacing w:before="1"/>
        <w:ind w:left="44"/>
        <w:jc w:val="both"/>
      </w:pPr>
      <w:r>
        <w:rPr>
          <w:w w:val="115"/>
        </w:rPr>
        <w:t>Finanças</w:t>
      </w:r>
      <w:r>
        <w:rPr>
          <w:spacing w:val="-6"/>
          <w:w w:val="115"/>
        </w:rPr>
        <w:t> </w:t>
      </w: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Orçamento,</w:t>
      </w:r>
      <w:r>
        <w:rPr>
          <w:spacing w:val="-6"/>
          <w:w w:val="115"/>
        </w:rPr>
        <w:t> </w:t>
      </w:r>
      <w:r>
        <w:rPr>
          <w:w w:val="115"/>
        </w:rPr>
        <w:t>Tipo:</w:t>
      </w:r>
      <w:r>
        <w:rPr>
          <w:spacing w:val="-6"/>
          <w:w w:val="115"/>
        </w:rPr>
        <w:t> </w:t>
      </w:r>
      <w:r>
        <w:rPr>
          <w:w w:val="115"/>
        </w:rPr>
        <w:t>Leitura,</w:t>
      </w:r>
      <w:r>
        <w:rPr>
          <w:spacing w:val="-6"/>
          <w:w w:val="115"/>
        </w:rPr>
        <w:t> </w:t>
      </w:r>
      <w:r>
        <w:rPr>
          <w:w w:val="115"/>
        </w:rPr>
        <w:t>Resultado:</w:t>
      </w:r>
      <w:r>
        <w:rPr>
          <w:spacing w:val="-5"/>
          <w:w w:val="115"/>
        </w:rPr>
        <w:t> </w:t>
      </w:r>
      <w:r>
        <w:rPr>
          <w:w w:val="115"/>
        </w:rPr>
        <w:t>Matéria</w:t>
      </w:r>
      <w:r>
        <w:rPr>
          <w:spacing w:val="-6"/>
          <w:w w:val="115"/>
        </w:rPr>
        <w:t> </w:t>
      </w:r>
      <w:r>
        <w:rPr>
          <w:w w:val="115"/>
        </w:rPr>
        <w:t>lida</w:t>
      </w:r>
      <w:r>
        <w:rPr>
          <w:spacing w:val="-5"/>
          <w:w w:val="115"/>
        </w:rPr>
        <w:t> </w:t>
      </w:r>
      <w:r>
        <w:rPr>
          <w:spacing w:val="-10"/>
          <w:w w:val="115"/>
        </w:rPr>
        <w:t>;</w:t>
      </w:r>
    </w:p>
    <w:p>
      <w:pPr>
        <w:spacing w:before="201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PEU</w:t>
      </w:r>
      <w:r>
        <w:rPr>
          <w:spacing w:val="80"/>
        </w:rPr>
        <w:t> </w:t>
      </w:r>
      <w:r>
        <w:rPr/>
        <w:t>VILARIM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PH</w:t>
      </w:r>
      <w:r>
        <w:rPr>
          <w:spacing w:val="80"/>
        </w:rPr>
        <w:t> </w:t>
      </w:r>
      <w:r>
        <w:rPr/>
        <w:t>LIRA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ROSA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 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spacing w:line="242" w:lineRule="auto" w:before="199"/>
        <w:ind w:left="44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Emenda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Supressiva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18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Suprime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incisos do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Projeto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Lei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nº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64/2023.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CFO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Finanças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Orçamento,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Simbólica,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Sim: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8, Não:</w:t>
      </w:r>
      <w:r>
        <w:rPr>
          <w:w w:val="115"/>
          <w:sz w:val="20"/>
        </w:rPr>
        <w:t> 3,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Emenda</w:t>
      </w:r>
      <w:r>
        <w:rPr>
          <w:rFonts w:ascii="Cambria" w:hAnsi="Cambria"/>
          <w:b/>
          <w:w w:val="115"/>
          <w:sz w:val="20"/>
        </w:rPr>
        <w:t> Substitutiva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5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 Substitui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de</w:t>
      </w:r>
      <w:r>
        <w:rPr>
          <w:w w:val="115"/>
          <w:sz w:val="20"/>
        </w:rPr>
        <w:t> incisos</w:t>
      </w:r>
      <w:r>
        <w:rPr>
          <w:w w:val="115"/>
          <w:sz w:val="20"/>
        </w:rPr>
        <w:t> do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nº</w:t>
      </w:r>
      <w:r>
        <w:rPr>
          <w:w w:val="115"/>
          <w:sz w:val="20"/>
        </w:rPr>
        <w:t> 64/2023.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CFO</w:t>
      </w:r>
      <w:r>
        <w:rPr>
          <w:w w:val="115"/>
          <w:sz w:val="20"/>
        </w:rPr>
        <w:t> -</w:t>
      </w:r>
      <w:r>
        <w:rPr>
          <w:w w:val="115"/>
          <w:sz w:val="20"/>
        </w:rPr>
        <w:t> Finanças</w:t>
      </w:r>
      <w:r>
        <w:rPr>
          <w:w w:val="115"/>
          <w:sz w:val="20"/>
        </w:rPr>
        <w:t> e Orçamento,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8,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3,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</w:t>
      </w:r>
      <w:r>
        <w:rPr>
          <w:rFonts w:ascii="Cambria" w:hAnsi="Cambria"/>
          <w:b/>
          <w:w w:val="115"/>
          <w:sz w:val="20"/>
        </w:rPr>
        <w:t> - Emenda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Impositiva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3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29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3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2023</w:t>
      </w:r>
      <w:r>
        <w:rPr>
          <w:w w:val="115"/>
          <w:sz w:val="20"/>
        </w:rPr>
        <w:t>,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Os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Vereadores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Câmara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Municipal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Floresta,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que a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esta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sobrescreve,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com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base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no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artigo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121-A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da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Lei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Orgânica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Municipal,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combinado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com</w:t>
      </w:r>
    </w:p>
    <w:p>
      <w:pPr>
        <w:spacing w:after="0" w:line="242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4"/>
        <w:jc w:val="both"/>
      </w:pPr>
      <w:r>
        <w:rPr>
          <w:w w:val="105"/>
        </w:rPr>
        <w:t>o</w:t>
      </w:r>
      <w:r>
        <w:rPr>
          <w:spacing w:val="59"/>
          <w:w w:val="105"/>
        </w:rPr>
        <w:t> </w:t>
      </w:r>
      <w:r>
        <w:rPr>
          <w:w w:val="105"/>
        </w:rPr>
        <w:t>artigo</w:t>
      </w:r>
      <w:r>
        <w:rPr>
          <w:spacing w:val="58"/>
          <w:w w:val="105"/>
        </w:rPr>
        <w:t> </w:t>
      </w:r>
      <w:r>
        <w:rPr>
          <w:w w:val="105"/>
        </w:rPr>
        <w:t>31º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8"/>
          <w:w w:val="105"/>
        </w:rPr>
        <w:t> </w:t>
      </w:r>
      <w:r>
        <w:rPr>
          <w:w w:val="105"/>
        </w:rPr>
        <w:t>Lei</w:t>
      </w:r>
      <w:r>
        <w:rPr>
          <w:spacing w:val="58"/>
          <w:w w:val="105"/>
        </w:rPr>
        <w:t> </w:t>
      </w:r>
      <w:r>
        <w:rPr>
          <w:w w:val="105"/>
        </w:rPr>
        <w:t>nº</w:t>
      </w:r>
      <w:r>
        <w:rPr>
          <w:spacing w:val="58"/>
          <w:w w:val="105"/>
        </w:rPr>
        <w:t> </w:t>
      </w:r>
      <w:r>
        <w:rPr>
          <w:w w:val="105"/>
        </w:rPr>
        <w:t>1066/2023</w:t>
      </w:r>
      <w:r>
        <w:rPr>
          <w:spacing w:val="59"/>
          <w:w w:val="105"/>
        </w:rPr>
        <w:t> </w:t>
      </w:r>
      <w:r>
        <w:rPr>
          <w:w w:val="105"/>
        </w:rPr>
        <w:t>(Lei</w:t>
      </w:r>
      <w:r>
        <w:rPr>
          <w:spacing w:val="58"/>
          <w:w w:val="105"/>
        </w:rPr>
        <w:t> </w:t>
      </w:r>
      <w:r>
        <w:rPr>
          <w:w w:val="105"/>
        </w:rPr>
        <w:t>De</w:t>
      </w:r>
      <w:r>
        <w:rPr>
          <w:spacing w:val="58"/>
          <w:w w:val="105"/>
        </w:rPr>
        <w:t> </w:t>
      </w:r>
      <w:r>
        <w:rPr>
          <w:w w:val="105"/>
        </w:rPr>
        <w:t>Diretrizes</w:t>
      </w:r>
      <w:r>
        <w:rPr>
          <w:spacing w:val="59"/>
          <w:w w:val="105"/>
        </w:rPr>
        <w:t> </w:t>
      </w:r>
      <w:r>
        <w:rPr>
          <w:w w:val="105"/>
        </w:rPr>
        <w:t>Orçamentárias</w:t>
      </w:r>
      <w:r>
        <w:rPr>
          <w:spacing w:val="58"/>
          <w:w w:val="105"/>
        </w:rPr>
        <w:t> </w:t>
      </w:r>
      <w:r>
        <w:rPr>
          <w:w w:val="105"/>
        </w:rPr>
        <w:t>–</w:t>
      </w:r>
      <w:r>
        <w:rPr>
          <w:spacing w:val="59"/>
          <w:w w:val="105"/>
        </w:rPr>
        <w:t> </w:t>
      </w:r>
      <w:r>
        <w:rPr>
          <w:w w:val="105"/>
        </w:rPr>
        <w:t>LDO/2024),</w:t>
      </w:r>
      <w:r>
        <w:rPr>
          <w:spacing w:val="58"/>
          <w:w w:val="105"/>
        </w:rPr>
        <w:t> </w:t>
      </w:r>
      <w:r>
        <w:rPr>
          <w:w w:val="105"/>
        </w:rPr>
        <w:t>propõem a</w:t>
      </w:r>
      <w:r>
        <w:rPr>
          <w:w w:val="105"/>
        </w:rPr>
        <w:t> presente</w:t>
      </w:r>
      <w:r>
        <w:rPr>
          <w:w w:val="105"/>
        </w:rPr>
        <w:t> Emenda</w:t>
      </w:r>
      <w:r>
        <w:rPr>
          <w:w w:val="105"/>
        </w:rPr>
        <w:t> Impositiva</w:t>
      </w:r>
      <w:r>
        <w:rPr>
          <w:w w:val="105"/>
        </w:rPr>
        <w:t> ao</w:t>
      </w:r>
      <w:r>
        <w:rPr>
          <w:w w:val="105"/>
        </w:rPr>
        <w:t> Projeto</w:t>
      </w:r>
      <w:r>
        <w:rPr>
          <w:w w:val="105"/>
        </w:rPr>
        <w:t> de</w:t>
      </w:r>
      <w:r>
        <w:rPr>
          <w:w w:val="105"/>
        </w:rPr>
        <w:t> Lei</w:t>
      </w:r>
      <w:r>
        <w:rPr>
          <w:w w:val="105"/>
        </w:rPr>
        <w:t> Orçamentária</w:t>
      </w:r>
      <w:r>
        <w:rPr>
          <w:w w:val="105"/>
        </w:rPr>
        <w:t> nº</w:t>
      </w:r>
      <w:r>
        <w:rPr>
          <w:w w:val="105"/>
        </w:rPr>
        <w:t> 064/2023</w:t>
      </w:r>
      <w:r>
        <w:rPr>
          <w:w w:val="105"/>
        </w:rPr>
        <w:t> (PLOA/2024).</w:t>
      </w:r>
      <w:r>
        <w:rPr>
          <w:spacing w:val="40"/>
          <w:w w:val="105"/>
        </w:rPr>
        <w:t> </w:t>
      </w:r>
      <w:r>
        <w:rPr>
          <w:w w:val="105"/>
        </w:rPr>
        <w:t>Autores:</w:t>
      </w:r>
      <w:r>
        <w:rPr>
          <w:w w:val="105"/>
        </w:rPr>
        <w:t> ANDRÉ</w:t>
      </w:r>
      <w:r>
        <w:rPr>
          <w:w w:val="105"/>
        </w:rPr>
        <w:t> FERRAZ,</w:t>
      </w:r>
      <w:r>
        <w:rPr>
          <w:w w:val="105"/>
        </w:rPr>
        <w:t> CHICHICO</w:t>
      </w:r>
      <w:r>
        <w:rPr>
          <w:w w:val="105"/>
        </w:rPr>
        <w:t> FERRAZ,</w:t>
      </w:r>
      <w:r>
        <w:rPr>
          <w:w w:val="105"/>
        </w:rPr>
        <w:t> CIRO</w:t>
      </w:r>
      <w:r>
        <w:rPr>
          <w:w w:val="105"/>
        </w:rPr>
        <w:t> FERRAZ,</w:t>
      </w:r>
      <w:r>
        <w:rPr>
          <w:w w:val="105"/>
        </w:rPr>
        <w:t> DR.</w:t>
      </w:r>
      <w:r>
        <w:rPr>
          <w:w w:val="105"/>
        </w:rPr>
        <w:t> SEVERININHO,</w:t>
      </w:r>
      <w:r>
        <w:rPr>
          <w:w w:val="105"/>
        </w:rPr>
        <w:t> DR. VICTOR</w:t>
      </w:r>
      <w:r>
        <w:rPr>
          <w:w w:val="105"/>
        </w:rPr>
        <w:t> LAERT,</w:t>
      </w:r>
      <w:r>
        <w:rPr>
          <w:w w:val="105"/>
        </w:rPr>
        <w:t> GILBERTO</w:t>
      </w:r>
      <w:r>
        <w:rPr>
          <w:w w:val="105"/>
        </w:rPr>
        <w:t> QUIRINO,</w:t>
      </w:r>
      <w:r>
        <w:rPr>
          <w:w w:val="105"/>
        </w:rPr>
        <w:t> GILMAR</w:t>
      </w:r>
      <w:r>
        <w:rPr>
          <w:w w:val="105"/>
        </w:rPr>
        <w:t> LEAL,</w:t>
      </w:r>
      <w:r>
        <w:rPr>
          <w:w w:val="105"/>
        </w:rPr>
        <w:t> KIEL</w:t>
      </w:r>
      <w:r>
        <w:rPr>
          <w:w w:val="105"/>
        </w:rPr>
        <w:t> DO</w:t>
      </w:r>
      <w:r>
        <w:rPr>
          <w:w w:val="105"/>
        </w:rPr>
        <w:t> PIPA,</w:t>
      </w:r>
      <w:r>
        <w:rPr>
          <w:w w:val="105"/>
        </w:rPr>
        <w:t> MARQUINHO CARVALHO,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VILARIM,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LIRA,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SOUZA,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MANIÇOBA,</w:t>
      </w:r>
      <w:r>
        <w:rPr>
          <w:spacing w:val="40"/>
          <w:w w:val="105"/>
        </w:rPr>
        <w:t> </w:t>
      </w:r>
      <w:r>
        <w:rPr>
          <w:w w:val="105"/>
        </w:rPr>
        <w:t>Tipo:</w:t>
      </w:r>
      <w:r>
        <w:rPr>
          <w:spacing w:val="40"/>
          <w:w w:val="105"/>
        </w:rPr>
        <w:t> </w:t>
      </w:r>
      <w:r>
        <w:rPr>
          <w:w w:val="105"/>
        </w:rPr>
        <w:t>Simbólica,</w:t>
      </w:r>
    </w:p>
    <w:p>
      <w:pPr>
        <w:pStyle w:val="BodyText"/>
        <w:spacing w:line="242" w:lineRule="auto"/>
        <w:ind w:left="45" w:right="43"/>
        <w:jc w:val="both"/>
      </w:pPr>
      <w:r>
        <w:rPr>
          <w:w w:val="115"/>
        </w:rPr>
        <w:t>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Orçamento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Ao Projeto</w:t>
      </w:r>
      <w:r>
        <w:rPr>
          <w:spacing w:val="-7"/>
          <w:w w:val="115"/>
        </w:rPr>
        <w:t> </w:t>
      </w:r>
      <w:r>
        <w:rPr>
          <w:w w:val="115"/>
        </w:rPr>
        <w:t>de</w:t>
      </w:r>
      <w:r>
        <w:rPr>
          <w:spacing w:val="-7"/>
          <w:w w:val="115"/>
        </w:rPr>
        <w:t> </w:t>
      </w:r>
      <w:r>
        <w:rPr>
          <w:w w:val="115"/>
        </w:rPr>
        <w:t>Lei</w:t>
      </w:r>
      <w:r>
        <w:rPr>
          <w:spacing w:val="-7"/>
          <w:w w:val="115"/>
        </w:rPr>
        <w:t> </w:t>
      </w:r>
      <w:r>
        <w:rPr>
          <w:w w:val="115"/>
        </w:rPr>
        <w:t>nº</w:t>
      </w:r>
      <w:r>
        <w:rPr>
          <w:spacing w:val="-7"/>
          <w:w w:val="115"/>
        </w:rPr>
        <w:t> </w:t>
      </w:r>
      <w:r>
        <w:rPr>
          <w:w w:val="115"/>
        </w:rPr>
        <w:t>64/2023</w:t>
      </w:r>
      <w:r>
        <w:rPr>
          <w:spacing w:val="-7"/>
          <w:w w:val="115"/>
        </w:rPr>
        <w:t> </w:t>
      </w:r>
      <w:r>
        <w:rPr>
          <w:w w:val="105"/>
        </w:rPr>
        <w:t>–</w:t>
      </w:r>
      <w:r>
        <w:rPr>
          <w:spacing w:val="-2"/>
          <w:w w:val="105"/>
        </w:rPr>
        <w:t> </w:t>
      </w:r>
      <w:r>
        <w:rPr>
          <w:w w:val="115"/>
        </w:rPr>
        <w:t>LOA</w:t>
      </w:r>
      <w:r>
        <w:rPr>
          <w:spacing w:val="-7"/>
          <w:w w:val="115"/>
        </w:rPr>
        <w:t> </w:t>
      </w:r>
      <w:r>
        <w:rPr>
          <w:w w:val="105"/>
        </w:rPr>
        <w:t>–</w:t>
      </w:r>
      <w:r>
        <w:rPr>
          <w:spacing w:val="-2"/>
          <w:w w:val="105"/>
        </w:rPr>
        <w:t> </w:t>
      </w:r>
      <w:r>
        <w:rPr>
          <w:w w:val="115"/>
        </w:rPr>
        <w:t>Lei</w:t>
      </w:r>
      <w:r>
        <w:rPr>
          <w:spacing w:val="-7"/>
          <w:w w:val="115"/>
        </w:rPr>
        <w:t> </w:t>
      </w:r>
      <w:r>
        <w:rPr>
          <w:w w:val="115"/>
        </w:rPr>
        <w:t>Orçamentária</w:t>
      </w:r>
      <w:r>
        <w:rPr>
          <w:spacing w:val="-7"/>
          <w:w w:val="115"/>
        </w:rPr>
        <w:t> </w:t>
      </w:r>
      <w:r>
        <w:rPr>
          <w:w w:val="115"/>
        </w:rPr>
        <w:t>Anual</w:t>
      </w:r>
      <w:r>
        <w:rPr>
          <w:spacing w:val="-7"/>
          <w:w w:val="115"/>
        </w:rPr>
        <w:t> </w:t>
      </w:r>
      <w:r>
        <w:rPr>
          <w:w w:val="115"/>
        </w:rPr>
        <w:t>2024,</w:t>
      </w:r>
      <w:r>
        <w:rPr>
          <w:spacing w:val="-7"/>
          <w:w w:val="115"/>
        </w:rPr>
        <w:t> </w:t>
      </w:r>
      <w:r>
        <w:rPr>
          <w:w w:val="115"/>
        </w:rPr>
        <w:t>de</w:t>
      </w:r>
      <w:r>
        <w:rPr>
          <w:spacing w:val="-7"/>
          <w:w w:val="115"/>
        </w:rPr>
        <w:t> </w:t>
      </w:r>
      <w:r>
        <w:rPr>
          <w:w w:val="115"/>
        </w:rPr>
        <w:t>acordo</w:t>
      </w:r>
      <w:r>
        <w:rPr>
          <w:spacing w:val="-7"/>
          <w:w w:val="115"/>
        </w:rPr>
        <w:t> </w:t>
      </w:r>
      <w:r>
        <w:rPr>
          <w:w w:val="115"/>
        </w:rPr>
        <w:t>com</w:t>
      </w:r>
      <w:r>
        <w:rPr>
          <w:spacing w:val="-7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Emenda Supressiva</w:t>
      </w:r>
      <w:r>
        <w:rPr>
          <w:w w:val="115"/>
        </w:rPr>
        <w:t> nº</w:t>
      </w:r>
      <w:r>
        <w:rPr>
          <w:w w:val="115"/>
        </w:rPr>
        <w:t> 18/2023,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Substitutiva</w:t>
      </w:r>
      <w:r>
        <w:rPr>
          <w:w w:val="115"/>
        </w:rPr>
        <w:t> nº</w:t>
      </w:r>
      <w:r>
        <w:rPr>
          <w:w w:val="115"/>
        </w:rPr>
        <w:t> 05/2023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Emenda</w:t>
      </w:r>
      <w:r>
        <w:rPr>
          <w:w w:val="115"/>
        </w:rPr>
        <w:t> Impositiva</w:t>
      </w:r>
      <w:r>
        <w:rPr>
          <w:w w:val="115"/>
        </w:rPr>
        <w:t> nº 01/2023.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Da Comissão de Finanças e Orçamento </w:t>
      </w:r>
      <w:r>
        <w:rPr>
          <w:w w:val="105"/>
        </w:rPr>
        <w:t>– </w:t>
      </w:r>
      <w:r>
        <w:rPr>
          <w:w w:val="115"/>
        </w:rPr>
        <w:t>Ao Projeto de Lei nº </w:t>
      </w:r>
      <w:r>
        <w:rPr>
          <w:w w:val="110"/>
        </w:rPr>
        <w:t>65/2023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10"/>
        </w:rPr>
        <w:t> o</w:t>
      </w:r>
      <w:r>
        <w:rPr>
          <w:w w:val="110"/>
        </w:rPr>
        <w:t> qual,</w:t>
      </w:r>
      <w:r>
        <w:rPr>
          <w:w w:val="110"/>
        </w:rPr>
        <w:t> “DISPÕE</w:t>
      </w:r>
      <w:r>
        <w:rPr>
          <w:w w:val="110"/>
        </w:rPr>
        <w:t> SOBRE</w:t>
      </w:r>
      <w:r>
        <w:rPr>
          <w:w w:val="110"/>
        </w:rPr>
        <w:t> A</w:t>
      </w:r>
      <w:r>
        <w:rPr>
          <w:w w:val="110"/>
        </w:rPr>
        <w:t> REVISÃO</w:t>
      </w:r>
      <w:r>
        <w:rPr>
          <w:w w:val="110"/>
        </w:rPr>
        <w:t> DO</w:t>
      </w:r>
      <w:r>
        <w:rPr>
          <w:w w:val="110"/>
        </w:rPr>
        <w:t> PLANO</w:t>
      </w:r>
      <w:r>
        <w:rPr>
          <w:w w:val="110"/>
        </w:rPr>
        <w:t> PLURIANUAL</w:t>
      </w:r>
      <w:r>
        <w:rPr>
          <w:w w:val="110"/>
        </w:rPr>
        <w:t> DE</w:t>
      </w:r>
      <w:r>
        <w:rPr>
          <w:w w:val="110"/>
        </w:rPr>
        <w:t> 2022-2024”.</w:t>
      </w:r>
    </w:p>
    <w:p>
      <w:pPr>
        <w:pStyle w:val="BodyText"/>
        <w:spacing w:line="244" w:lineRule="auto" w:before="10"/>
        <w:ind w:left="45" w:right="42"/>
        <w:jc w:val="both"/>
      </w:pPr>
      <w:r>
        <w:rPr>
          <w:w w:val="115"/>
        </w:rPr>
        <w:t>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spacing w:val="80"/>
          <w:w w:val="115"/>
        </w:rPr>
        <w:t> </w:t>
      </w:r>
      <w:r>
        <w:rPr>
          <w:w w:val="115"/>
        </w:rPr>
        <w:t>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spacing w:val="40"/>
          <w:w w:val="115"/>
        </w:rPr>
        <w:t> </w:t>
      </w:r>
      <w:r>
        <w:rPr>
          <w:w w:val="115"/>
        </w:rPr>
        <w:t>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2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64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Estima a receita e fixa a despesa do Município de Floresta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exercício</w:t>
      </w:r>
      <w:r>
        <w:rPr>
          <w:w w:val="115"/>
        </w:rPr>
        <w:t> de 2024. -</w:t>
      </w:r>
      <w:r>
        <w:rPr>
          <w:w w:val="115"/>
        </w:rPr>
        <w:t> Obs.: 1ª</w:t>
      </w:r>
      <w:r>
        <w:rPr>
          <w:w w:val="115"/>
        </w:rPr>
        <w:t> Discussão. Autor:</w:t>
      </w:r>
      <w:r>
        <w:rPr>
          <w:w w:val="115"/>
        </w:rPr>
        <w:t> Rosangela</w:t>
      </w:r>
      <w:r>
        <w:rPr>
          <w:w w:val="115"/>
        </w:rPr>
        <w:t> de Moura Maniçoba Novaes Ferraz - Prefeita, Número de Protocolo: 1241, Tipo: Simbólica, Sim: Não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 65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revisão</w:t>
      </w:r>
      <w:r>
        <w:rPr>
          <w:w w:val="115"/>
        </w:rPr>
        <w:t> do</w:t>
      </w:r>
      <w:r>
        <w:rPr>
          <w:w w:val="115"/>
        </w:rPr>
        <w:t> Plano Plurianual</w:t>
      </w:r>
      <w:r>
        <w:rPr>
          <w:w w:val="115"/>
        </w:rPr>
        <w:t> 2022-2025,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1242,</w:t>
      </w:r>
      <w:r>
        <w:rPr>
          <w:w w:val="115"/>
        </w:rPr>
        <w:t> Tipo:</w:t>
      </w:r>
      <w:r>
        <w:rPr>
          <w:w w:val="115"/>
        </w:rPr>
        <w:t> Simbólica,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-58370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96106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245935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65011pt;width:120pt;height:.1pt;mso-position-horizontal-relative:page;mso-position-vertical-relative:paragraph;z-index:-15728640;mso-wrap-distance-left:0;mso-wrap-distance-right:0" id="docshape8" coordorigin="1485,387" coordsize="2400,0" path="m1485,387l388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245935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65011pt;width:120pt;height:.1pt;mso-position-horizontal-relative:page;mso-position-vertical-relative:paragraph;z-index:-15728128;mso-wrap-distance-left:0;mso-wrap-distance-right:0" id="docshape9" coordorigin="5295,387" coordsize="2400,0" path="m5295,387l769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0800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0288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977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9264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414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1824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131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2025-07-21T14:52:16Z</dcterms:created>
  <dcterms:modified xsi:type="dcterms:W3CDTF">2025-07-21T14:52:16Z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