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269"/>
        <w:ind w:left="67" w:right="62"/>
        <w:jc w:val="both"/>
      </w:pPr>
      <w:r>
        <w:rPr/>
        <w:t>Ata da 14ª Sessão Ordinária do 1° Período Legislativo do ano de 2025, em 09 de abril de 2025 às 12:00 horas no Salão Nobre da Câmara Municipal “Casa Benício Ferraz”. Estiveram presentes os senhores vereadores: Gilberto Quirino de Sá, Lenilda Maria dos Santos Belo, Pedro Gomes Vilarim Júnior, Túlio Vinicius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Sá</w:t>
      </w:r>
      <w:r>
        <w:rPr>
          <w:spacing w:val="-6"/>
        </w:rPr>
        <w:t> </w:t>
      </w:r>
      <w:r>
        <w:rPr/>
        <w:t>Laranjeira</w:t>
      </w:r>
      <w:r>
        <w:rPr>
          <w:spacing w:val="-6"/>
        </w:rPr>
        <w:t> </w:t>
      </w:r>
      <w:r>
        <w:rPr/>
        <w:t>Ferraz,</w:t>
      </w:r>
      <w:r>
        <w:rPr>
          <w:spacing w:val="-3"/>
        </w:rPr>
        <w:t> </w:t>
      </w:r>
      <w:r>
        <w:rPr/>
        <w:t>Ana</w:t>
      </w:r>
      <w:r>
        <w:rPr>
          <w:spacing w:val="-6"/>
        </w:rPr>
        <w:t> </w:t>
      </w:r>
      <w:r>
        <w:rPr/>
        <w:t>Alice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Souza</w:t>
      </w:r>
      <w:r>
        <w:rPr>
          <w:spacing w:val="-6"/>
        </w:rPr>
        <w:t> </w:t>
      </w:r>
      <w:r>
        <w:rPr/>
        <w:t>Leal</w:t>
      </w:r>
      <w:r>
        <w:rPr>
          <w:spacing w:val="-4"/>
        </w:rPr>
        <w:t> </w:t>
      </w:r>
      <w:r>
        <w:rPr/>
        <w:t>Numeriano</w:t>
      </w:r>
      <w:r>
        <w:rPr>
          <w:spacing w:val="-5"/>
        </w:rPr>
        <w:t> </w:t>
      </w:r>
      <w:r>
        <w:rPr/>
        <w:t>Sá,</w:t>
      </w:r>
      <w:r>
        <w:rPr>
          <w:spacing w:val="-3"/>
        </w:rPr>
        <w:t> </w:t>
      </w:r>
      <w:r>
        <w:rPr/>
        <w:t>André</w:t>
      </w:r>
      <w:r>
        <w:rPr>
          <w:spacing w:val="-6"/>
        </w:rPr>
        <w:t> </w:t>
      </w:r>
      <w:r>
        <w:rPr/>
        <w:t>Alexandre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Sá</w:t>
      </w:r>
      <w:r>
        <w:rPr>
          <w:spacing w:val="-6"/>
        </w:rPr>
        <w:t> </w:t>
      </w:r>
      <w:r>
        <w:rPr/>
        <w:t>Ferraz Moura</w:t>
      </w:r>
      <w:r>
        <w:rPr>
          <w:spacing w:val="-3"/>
        </w:rPr>
        <w:t> </w:t>
      </w:r>
      <w:r>
        <w:rPr/>
        <w:t>Maniçoba,</w:t>
      </w:r>
      <w:r>
        <w:rPr>
          <w:spacing w:val="-1"/>
        </w:rPr>
        <w:t> </w:t>
      </w:r>
      <w:r>
        <w:rPr/>
        <w:t>Benjamim</w:t>
      </w:r>
      <w:r>
        <w:rPr>
          <w:spacing w:val="-3"/>
        </w:rPr>
        <w:t> </w:t>
      </w:r>
      <w:r>
        <w:rPr/>
        <w:t>José</w:t>
      </w:r>
      <w:r>
        <w:rPr>
          <w:spacing w:val="-3"/>
        </w:rPr>
        <w:t> </w:t>
      </w:r>
      <w:r>
        <w:rPr/>
        <w:t>Nunes</w:t>
      </w:r>
      <w:r>
        <w:rPr>
          <w:spacing w:val="-4"/>
        </w:rPr>
        <w:t> </w:t>
      </w:r>
      <w:r>
        <w:rPr/>
        <w:t>Filho,</w:t>
      </w:r>
      <w:r>
        <w:rPr>
          <w:spacing w:val="-1"/>
        </w:rPr>
        <w:t> </w:t>
      </w:r>
      <w:r>
        <w:rPr/>
        <w:t>Esequiel</w:t>
      </w:r>
      <w:r>
        <w:rPr>
          <w:spacing w:val="-3"/>
        </w:rPr>
        <w:t> </w:t>
      </w:r>
      <w:r>
        <w:rPr/>
        <w:t>Rodrigues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Aquino,</w:t>
      </w:r>
      <w:r>
        <w:rPr>
          <w:spacing w:val="-1"/>
        </w:rPr>
        <w:t> </w:t>
      </w:r>
      <w:r>
        <w:rPr/>
        <w:t>Francisco</w:t>
      </w:r>
      <w:r>
        <w:rPr>
          <w:spacing w:val="-3"/>
        </w:rPr>
        <w:t> </w:t>
      </w:r>
      <w:r>
        <w:rPr/>
        <w:t>Ferraz</w:t>
      </w:r>
      <w:r>
        <w:rPr>
          <w:spacing w:val="-3"/>
        </w:rPr>
        <w:t> </w:t>
      </w:r>
      <w:r>
        <w:rPr/>
        <w:t>Novaes Neto, Pedro Henrique Novaes de Sousa Lira, Talles Welles Marques de Sá Cruz e Souza, Tiago Sobral Ferraz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Moura</w:t>
      </w:r>
      <w:r>
        <w:rPr>
          <w:spacing w:val="-7"/>
        </w:rPr>
        <w:t> </w:t>
      </w:r>
      <w:r>
        <w:rPr/>
        <w:t>Maniçoba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Victor</w:t>
      </w:r>
      <w:r>
        <w:rPr>
          <w:spacing w:val="-4"/>
        </w:rPr>
        <w:t> </w:t>
      </w:r>
      <w:r>
        <w:rPr/>
        <w:t>Laert</w:t>
      </w:r>
      <w:r>
        <w:rPr>
          <w:spacing w:val="-1"/>
        </w:rPr>
        <w:t> </w:t>
      </w:r>
      <w:r>
        <w:rPr/>
        <w:t>dos</w:t>
      </w:r>
      <w:r>
        <w:rPr>
          <w:spacing w:val="-8"/>
        </w:rPr>
        <w:t> </w:t>
      </w:r>
      <w:r>
        <w:rPr/>
        <w:t>Santos</w:t>
      </w:r>
      <w:r>
        <w:rPr>
          <w:spacing w:val="-3"/>
        </w:rPr>
        <w:t> </w:t>
      </w:r>
      <w:r>
        <w:rPr/>
        <w:t>Sá.</w:t>
      </w:r>
      <w:r>
        <w:rPr>
          <w:spacing w:val="-4"/>
        </w:rPr>
        <w:t> </w:t>
      </w:r>
      <w:r>
        <w:rPr/>
        <w:t>Sob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presidência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vereador</w:t>
      </w:r>
      <w:r>
        <w:rPr>
          <w:spacing w:val="-4"/>
        </w:rPr>
        <w:t> </w:t>
      </w:r>
      <w:r>
        <w:rPr/>
        <w:t>Gilberto</w:t>
      </w:r>
      <w:r>
        <w:rPr>
          <w:spacing w:val="-6"/>
        </w:rPr>
        <w:t> </w:t>
      </w:r>
      <w:r>
        <w:rPr/>
        <w:t>Quirino de Sá. Dando por aberta a presente sessão o Exmo. Sr. Presidente autorizou a funcionária desta Casa Legislativa para fazer a leitura da ata da sessão anterior a qual lida foi aprovada por 12x0. Nada mais tendo a tratar dentro do expediente o Exmo. Sr. Presidente deu por aberta</w:t>
      </w:r>
      <w:r>
        <w:rPr>
          <w:spacing w:val="-1"/>
        </w:rPr>
        <w:t> </w:t>
      </w:r>
      <w:r>
        <w:rPr/>
        <w:t>a ordem do dia. A partir desse instante continuemos deliberando os Projetos que já passaram pela 1ª Discussão. Dando continuidade foram colocados em 2ª Discussão os Projetos de Lei de n°s 12, 13, 14, 19, 20/2025. Colocado em 2ª Discussão o Projeto de Resolução n° 03/2025. Colocado em 1ª e 2ª votação os Projetos de Lei de n° 12, 13, 14, 19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20/2025.</w:t>
      </w:r>
      <w:r>
        <w:rPr>
          <w:spacing w:val="-4"/>
        </w:rPr>
        <w:t> </w:t>
      </w:r>
      <w:r>
        <w:rPr/>
        <w:t>Todos</w:t>
      </w:r>
      <w:r>
        <w:rPr>
          <w:spacing w:val="-3"/>
        </w:rPr>
        <w:t> </w:t>
      </w:r>
      <w:r>
        <w:rPr/>
        <w:t>aprovados</w:t>
      </w:r>
      <w:r>
        <w:rPr>
          <w:spacing w:val="-3"/>
        </w:rPr>
        <w:t> </w:t>
      </w:r>
      <w:r>
        <w:rPr/>
        <w:t>por 12x0.</w:t>
      </w:r>
      <w:r>
        <w:rPr>
          <w:spacing w:val="-4"/>
        </w:rPr>
        <w:t> </w:t>
      </w:r>
      <w:r>
        <w:rPr/>
        <w:t>Colocado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1ª</w:t>
      </w:r>
      <w:r>
        <w:rPr>
          <w:spacing w:val="-1"/>
        </w:rPr>
        <w:t> </w:t>
      </w:r>
      <w:r>
        <w:rPr/>
        <w:t>e</w:t>
      </w:r>
      <w:r>
        <w:rPr>
          <w:spacing w:val="-7"/>
        </w:rPr>
        <w:t> </w:t>
      </w:r>
      <w:r>
        <w:rPr/>
        <w:t>2ª</w:t>
      </w:r>
      <w:r>
        <w:rPr>
          <w:spacing w:val="-5"/>
        </w:rPr>
        <w:t> </w:t>
      </w:r>
      <w:r>
        <w:rPr/>
        <w:t>votação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n° 03/2025, o mesmo foi aprovado por 12x0. Nada mais tendo a tratar o Exmo. Sr. Presidente deu por encerrada a 14ª Sessão Ordinária do 1° Período Legislativo do ano de 2025, agradecendo a presença de todos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convida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próxima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acordo</w:t>
      </w:r>
      <w:r>
        <w:rPr>
          <w:spacing w:val="-11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calendário.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constar</w:t>
      </w:r>
      <w:r>
        <w:rPr>
          <w:spacing w:val="-5"/>
        </w:rPr>
        <w:t> </w:t>
      </w:r>
      <w:r>
        <w:rPr/>
        <w:t>eu,</w:t>
      </w:r>
      <w:r>
        <w:rPr>
          <w:spacing w:val="-4"/>
        </w:rPr>
        <w:t> </w:t>
      </w:r>
      <w:r>
        <w:rPr/>
        <w:t>Maria</w:t>
      </w:r>
      <w:r>
        <w:rPr>
          <w:spacing w:val="-6"/>
        </w:rPr>
        <w:t> </w:t>
      </w:r>
      <w:r>
        <w:rPr/>
        <w:t>Anita Nery</w:t>
      </w:r>
      <w:r>
        <w:rPr>
          <w:spacing w:val="-1"/>
        </w:rPr>
        <w:t> </w:t>
      </w:r>
      <w:r>
        <w:rPr/>
        <w:t>Gomes</w:t>
      </w:r>
      <w:r>
        <w:rPr>
          <w:spacing w:val="-3"/>
        </w:rPr>
        <w:t> </w:t>
      </w:r>
      <w:r>
        <w:rPr/>
        <w:t>Funcionária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Municipal, lavrei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lida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submetida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aprovação pelos senhores vereadores presentes se a mesma estiver conforme. Aprovada por 12x0 pelos senhores vereadores presentes.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1299844</wp:posOffset>
                </wp:positionH>
                <wp:positionV relativeFrom="paragraph">
                  <wp:posOffset>265304</wp:posOffset>
                </wp:positionV>
                <wp:extent cx="495998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959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985" h="9525">
                              <a:moveTo>
                                <a:pt x="49599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959984" y="9525"/>
                              </a:lnTo>
                              <a:lnTo>
                                <a:pt x="495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49998pt;margin-top:20.890093pt;width:390.55pt;height:.75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5"/>
        <w:ind w:left="2223" w:right="322" w:hanging="14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z w:val="16"/>
        </w:rPr>
        <w:t>Praça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Coronel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Fausto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Ferraz,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183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Floresta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PE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Tel.: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(87)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3877-2500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http://</w:t>
      </w:r>
      <w:r>
        <w:rPr>
          <w:rFonts w:ascii="Georgia" w:hAnsi="Georgia"/>
          <w:i/>
          <w:spacing w:val="80"/>
          <w:sz w:val="16"/>
        </w:rPr>
        <w:t> </w:t>
      </w:r>
      <w:hyperlink r:id="rId7">
        <w:r>
          <w:rPr>
            <w:rFonts w:ascii="Georgia" w:hAnsi="Georgia"/>
            <w:i/>
            <w:sz w:val="16"/>
          </w:rPr>
          <w:t>www.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oresta.pe.leg.br</w:t>
        </w:r>
      </w:hyperlink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30"/>
          <w:sz w:val="16"/>
        </w:rPr>
        <w:t> </w:t>
      </w:r>
      <w:r>
        <w:rPr>
          <w:rFonts w:ascii="Georgia" w:hAnsi="Georgia"/>
          <w:i/>
          <w:sz w:val="16"/>
        </w:rPr>
        <w:t>E-mail:</w:t>
      </w:r>
      <w:r>
        <w:rPr>
          <w:rFonts w:ascii="Georgia" w:hAnsi="Georgia"/>
          <w:i/>
          <w:spacing w:val="37"/>
          <w:sz w:val="16"/>
        </w:rPr>
        <w:t> </w:t>
      </w:r>
      <w:hyperlink r:id="rId8">
        <w:r>
          <w:rPr>
            <w:rFonts w:ascii="Georgia" w:hAnsi="Georgia"/>
            <w:i/>
            <w:sz w:val="16"/>
          </w:rPr>
          <w:t>camaramunicipal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orestape@gmail.com</w:t>
        </w:r>
      </w:hyperlink>
    </w:p>
    <w:sectPr>
      <w:headerReference w:type="default" r:id="rId5"/>
      <w:footerReference w:type="default" r:id="rId6"/>
      <w:type w:val="continuous"/>
      <w:pgSz w:w="11900" w:h="16820"/>
      <w:pgMar w:header="806" w:footer="137" w:top="2000" w:bottom="32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45529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52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2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35.85pt;height:11pt;mso-position-horizontal-relative:page;mso-position-vertical-relative:page;z-index:-15766528" type="#_x0000_t202" id="docshape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18pt;width:526.580pt;height:.75pt;mso-position-horizontal-relative:page;mso-position-vertical-relative:page;z-index:-15767552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67040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floresta.pe.leg.br/" TargetMode="External"/><Relationship Id="rId8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2025-07-21T12:30:21Z</dcterms:created>
  <dcterms:modified xsi:type="dcterms:W3CDTF">2025-07-21T12:30:21Z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